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D2FBF" w14:textId="450E328A" w:rsidR="00AF4A5B" w:rsidRPr="00B90499" w:rsidRDefault="007248BF" w:rsidP="009513C5">
      <w:pPr>
        <w:adjustRightInd w:val="0"/>
        <w:snapToGrid w:val="0"/>
        <w:jc w:val="center"/>
        <w:rPr>
          <w:rFonts w:ascii="Times New Roman" w:eastAsia="Batang" w:hAnsi="Times New Roman" w:cs="Times New Roman"/>
          <w:b/>
          <w:caps/>
          <w:lang w:val="en-GB" w:eastAsia="ko-KR"/>
        </w:rPr>
      </w:pPr>
      <w:r w:rsidRPr="00B90499">
        <w:rPr>
          <w:rFonts w:ascii="Times New Roman" w:eastAsia="Batang" w:hAnsi="Times New Roman" w:cs="Times New Roman"/>
          <w:b/>
          <w:caps/>
          <w:lang w:val="en-GB" w:eastAsia="ko-KR"/>
        </w:rPr>
        <w:t xml:space="preserve">ANNEX </w:t>
      </w:r>
      <w:r w:rsidR="004109C2" w:rsidRPr="00B90499">
        <w:rPr>
          <w:rFonts w:ascii="Times New Roman" w:eastAsia="Batang" w:hAnsi="Times New Roman" w:cs="Times New Roman"/>
          <w:b/>
          <w:caps/>
          <w:lang w:val="en-GB" w:eastAsia="ko-KR"/>
        </w:rPr>
        <w:t>8-3</w:t>
      </w:r>
    </w:p>
    <w:p w14:paraId="2E43758B" w14:textId="37892DBA" w:rsidR="00D50B24" w:rsidRPr="00B90499" w:rsidRDefault="00AF4A5B" w:rsidP="009513C5">
      <w:pPr>
        <w:adjustRightInd w:val="0"/>
        <w:snapToGrid w:val="0"/>
        <w:jc w:val="center"/>
        <w:rPr>
          <w:rFonts w:ascii="Times New Roman" w:eastAsia="Batang" w:hAnsi="Times New Roman" w:cs="Times New Roman"/>
          <w:b/>
          <w:caps/>
          <w:lang w:val="en-GB" w:eastAsia="ko-KR"/>
        </w:rPr>
      </w:pPr>
      <w:r w:rsidRPr="00B90499">
        <w:rPr>
          <w:rFonts w:ascii="Times New Roman" w:eastAsia="Batang" w:hAnsi="Times New Roman" w:cs="Times New Roman"/>
          <w:b/>
          <w:caps/>
          <w:lang w:val="en-GB" w:eastAsia="ko-KR"/>
        </w:rPr>
        <w:t>MOVEMENT OF NATURAL PERSONS</w:t>
      </w:r>
    </w:p>
    <w:p w14:paraId="45A8A258" w14:textId="77777777" w:rsidR="00AF4A5B" w:rsidRPr="00B90499" w:rsidRDefault="00AF4A5B" w:rsidP="009513C5">
      <w:pPr>
        <w:adjustRightInd w:val="0"/>
        <w:snapToGrid w:val="0"/>
        <w:jc w:val="center"/>
        <w:rPr>
          <w:rFonts w:ascii="Times New Roman" w:eastAsia="Batang" w:hAnsi="Times New Roman" w:cs="Times New Roman"/>
          <w:b/>
          <w:caps/>
          <w:lang w:val="en-GB" w:eastAsia="ko-KR"/>
        </w:rPr>
      </w:pPr>
    </w:p>
    <w:p w14:paraId="7168E77A" w14:textId="77777777" w:rsidR="00AF4A5B" w:rsidRPr="00B90499" w:rsidRDefault="00AF4A5B" w:rsidP="009513C5">
      <w:pPr>
        <w:adjustRightInd w:val="0"/>
        <w:snapToGrid w:val="0"/>
        <w:jc w:val="center"/>
        <w:rPr>
          <w:rFonts w:ascii="Times New Roman" w:eastAsia="Batang" w:hAnsi="Times New Roman" w:cs="Times New Roman"/>
          <w:b/>
          <w:caps/>
          <w:lang w:val="en-GB" w:eastAsia="ko-KR"/>
        </w:rPr>
      </w:pPr>
      <w:r w:rsidRPr="00B90499">
        <w:rPr>
          <w:rFonts w:ascii="Times New Roman" w:eastAsia="Batang" w:hAnsi="Times New Roman" w:cs="Times New Roman"/>
          <w:b/>
          <w:caps/>
          <w:lang w:val="en-GB" w:eastAsia="ko-KR"/>
        </w:rPr>
        <w:t>Article 1</w:t>
      </w:r>
    </w:p>
    <w:p w14:paraId="60852788" w14:textId="3849AEB8" w:rsidR="00AF4A5B" w:rsidRPr="00B90499" w:rsidRDefault="00800865" w:rsidP="009513C5">
      <w:pPr>
        <w:adjustRightInd w:val="0"/>
        <w:snapToGrid w:val="0"/>
        <w:jc w:val="center"/>
        <w:rPr>
          <w:rFonts w:ascii="Times New Roman" w:eastAsia="Batang" w:hAnsi="Times New Roman" w:cs="Times New Roman"/>
          <w:b/>
          <w:caps/>
          <w:lang w:val="en-GB" w:eastAsia="ko-KR"/>
        </w:rPr>
      </w:pPr>
      <w:r w:rsidRPr="00B90499">
        <w:rPr>
          <w:rFonts w:ascii="Times New Roman" w:eastAsia="Batang" w:hAnsi="Times New Roman" w:cs="Times New Roman"/>
          <w:b/>
          <w:lang w:val="en-GB" w:eastAsia="ko-KR"/>
        </w:rPr>
        <w:t>Scope and General Provisions</w:t>
      </w:r>
    </w:p>
    <w:p w14:paraId="6F4A821E" w14:textId="77777777" w:rsidR="00AF4A5B" w:rsidRPr="00B90499" w:rsidRDefault="00AF4A5B" w:rsidP="009513C5">
      <w:pPr>
        <w:contextualSpacing/>
        <w:jc w:val="both"/>
        <w:rPr>
          <w:rFonts w:ascii="Times New Roman" w:hAnsi="Times New Roman" w:cs="Times New Roman"/>
          <w:lang w:val="en-GB"/>
        </w:rPr>
      </w:pPr>
    </w:p>
    <w:p w14:paraId="715E3341" w14:textId="77777777" w:rsidR="00800865" w:rsidRPr="00B90499" w:rsidRDefault="00AF4A5B" w:rsidP="009513C5">
      <w:pPr>
        <w:pStyle w:val="ListeParagraf"/>
        <w:numPr>
          <w:ilvl w:val="0"/>
          <w:numId w:val="3"/>
        </w:numPr>
        <w:ind w:hanging="720"/>
        <w:jc w:val="both"/>
        <w:rPr>
          <w:rFonts w:ascii="Times New Roman" w:hAnsi="Times New Roman" w:cs="Times New Roman"/>
          <w:lang w:val="en-GB"/>
        </w:rPr>
      </w:pPr>
      <w:r w:rsidRPr="00B90499">
        <w:rPr>
          <w:rFonts w:ascii="Times New Roman" w:hAnsi="Times New Roman" w:cs="Times New Roman"/>
          <w:lang w:val="en-GB"/>
        </w:rPr>
        <w:t xml:space="preserve">This </w:t>
      </w:r>
      <w:r w:rsidR="00EA5847" w:rsidRPr="00B90499">
        <w:rPr>
          <w:rFonts w:ascii="Times New Roman" w:hAnsi="Times New Roman" w:cs="Times New Roman"/>
          <w:lang w:val="en-GB"/>
        </w:rPr>
        <w:t xml:space="preserve">Annex </w:t>
      </w:r>
      <w:r w:rsidRPr="00B90499">
        <w:rPr>
          <w:rFonts w:ascii="Times New Roman" w:hAnsi="Times New Roman" w:cs="Times New Roman"/>
          <w:lang w:val="en-GB"/>
        </w:rPr>
        <w:t>applies to measures affecting</w:t>
      </w:r>
      <w:r w:rsidR="004C7DEE" w:rsidRPr="00B90499">
        <w:rPr>
          <w:rFonts w:ascii="Times New Roman" w:hAnsi="Times New Roman" w:cs="Times New Roman"/>
          <w:lang w:val="en-GB"/>
        </w:rPr>
        <w:t xml:space="preserve"> the</w:t>
      </w:r>
      <w:r w:rsidRPr="00B90499">
        <w:rPr>
          <w:rFonts w:ascii="Times New Roman" w:hAnsi="Times New Roman" w:cs="Times New Roman"/>
          <w:lang w:val="en-GB"/>
        </w:rPr>
        <w:t xml:space="preserve"> entry and temporary stay of </w:t>
      </w:r>
      <w:r w:rsidR="004529E8" w:rsidRPr="00B90499">
        <w:rPr>
          <w:rFonts w:ascii="Times New Roman" w:hAnsi="Times New Roman" w:cs="Times New Roman"/>
          <w:lang w:val="en-GB"/>
        </w:rPr>
        <w:t>n</w:t>
      </w:r>
      <w:r w:rsidR="00172554" w:rsidRPr="00B90499">
        <w:rPr>
          <w:rFonts w:ascii="Times New Roman" w:hAnsi="Times New Roman" w:cs="Times New Roman"/>
          <w:lang w:val="en-GB"/>
        </w:rPr>
        <w:t>atural</w:t>
      </w:r>
      <w:r w:rsidRPr="00B90499">
        <w:rPr>
          <w:rFonts w:ascii="Times New Roman" w:hAnsi="Times New Roman" w:cs="Times New Roman"/>
          <w:lang w:val="en-GB"/>
        </w:rPr>
        <w:t xml:space="preserve"> persons</w:t>
      </w:r>
      <w:r w:rsidR="005E5481" w:rsidRPr="00B90499">
        <w:rPr>
          <w:rFonts w:ascii="Times New Roman" w:hAnsi="Times New Roman" w:cs="Times New Roman"/>
          <w:lang w:val="en-GB"/>
        </w:rPr>
        <w:t xml:space="preserve"> </w:t>
      </w:r>
      <w:r w:rsidRPr="00B90499">
        <w:rPr>
          <w:rFonts w:ascii="Times New Roman" w:hAnsi="Times New Roman" w:cs="Times New Roman"/>
          <w:lang w:val="en-GB"/>
        </w:rPr>
        <w:t xml:space="preserve">of a Party for the purposes of </w:t>
      </w:r>
      <w:r w:rsidR="004529E8" w:rsidRPr="00B90499">
        <w:rPr>
          <w:rFonts w:ascii="Times New Roman" w:hAnsi="Times New Roman" w:cs="Times New Roman"/>
          <w:lang w:val="en-GB"/>
        </w:rPr>
        <w:t>trade in services.</w:t>
      </w:r>
    </w:p>
    <w:p w14:paraId="6E5BF4C5" w14:textId="77777777" w:rsidR="00800865" w:rsidRPr="00B90499" w:rsidRDefault="00800865" w:rsidP="009513C5">
      <w:pPr>
        <w:pStyle w:val="ListeParagraf"/>
        <w:jc w:val="both"/>
        <w:rPr>
          <w:rFonts w:ascii="Times New Roman" w:hAnsi="Times New Roman" w:cs="Times New Roman"/>
          <w:lang w:val="en-GB"/>
        </w:rPr>
      </w:pPr>
    </w:p>
    <w:p w14:paraId="56C6EEF0" w14:textId="77777777" w:rsidR="00800865" w:rsidRPr="00B90499" w:rsidRDefault="00AF4A5B" w:rsidP="009513C5">
      <w:pPr>
        <w:pStyle w:val="ListeParagraf"/>
        <w:numPr>
          <w:ilvl w:val="0"/>
          <w:numId w:val="3"/>
        </w:numPr>
        <w:ind w:hanging="720"/>
        <w:jc w:val="both"/>
        <w:rPr>
          <w:rFonts w:ascii="Times New Roman" w:hAnsi="Times New Roman" w:cs="Times New Roman"/>
          <w:lang w:val="en-GB"/>
        </w:rPr>
      </w:pPr>
      <w:r w:rsidRPr="00B90499">
        <w:rPr>
          <w:rFonts w:ascii="Times New Roman" w:hAnsi="Times New Roman" w:cs="Times New Roman"/>
          <w:lang w:val="en-GB"/>
        </w:rPr>
        <w:t xml:space="preserve">In respect </w:t>
      </w:r>
      <w:r w:rsidR="00973F19" w:rsidRPr="00B90499">
        <w:rPr>
          <w:rFonts w:ascii="Times New Roman" w:hAnsi="Times New Roman" w:cs="Times New Roman"/>
          <w:lang w:val="en-GB"/>
        </w:rPr>
        <w:t>of</w:t>
      </w:r>
      <w:r w:rsidR="0096551D" w:rsidRPr="00B90499">
        <w:rPr>
          <w:rFonts w:ascii="Times New Roman" w:hAnsi="Times New Roman" w:cs="Times New Roman"/>
          <w:lang w:val="en-GB"/>
        </w:rPr>
        <w:t xml:space="preserve"> the </w:t>
      </w:r>
      <w:r w:rsidRPr="00B90499">
        <w:rPr>
          <w:rFonts w:ascii="Times New Roman" w:hAnsi="Times New Roman" w:cs="Times New Roman"/>
          <w:lang w:val="en-GB"/>
        </w:rPr>
        <w:t>supply of services,</w:t>
      </w:r>
      <w:r w:rsidR="00165CA4" w:rsidRPr="00B90499">
        <w:rPr>
          <w:rFonts w:ascii="Times New Roman" w:hAnsi="Times New Roman" w:cs="Times New Roman"/>
          <w:lang w:val="en-GB"/>
        </w:rPr>
        <w:t xml:space="preserve"> </w:t>
      </w:r>
      <w:r w:rsidR="004109C2" w:rsidRPr="00B90499">
        <w:rPr>
          <w:rFonts w:ascii="Times New Roman" w:hAnsi="Times New Roman" w:cs="Times New Roman"/>
          <w:lang w:val="en-GB"/>
        </w:rPr>
        <w:t xml:space="preserve">natural </w:t>
      </w:r>
      <w:r w:rsidRPr="00B90499">
        <w:rPr>
          <w:rFonts w:ascii="Times New Roman" w:hAnsi="Times New Roman" w:cs="Times New Roman"/>
          <w:lang w:val="en-GB"/>
        </w:rPr>
        <w:t xml:space="preserve">persons specified in a Party’s Schedule in Annex </w:t>
      </w:r>
      <w:r w:rsidR="004109C2" w:rsidRPr="00B90499">
        <w:rPr>
          <w:rFonts w:ascii="Times New Roman" w:hAnsi="Times New Roman" w:cs="Times New Roman"/>
          <w:lang w:val="en-GB"/>
        </w:rPr>
        <w:t xml:space="preserve">8-1 </w:t>
      </w:r>
      <w:r w:rsidRPr="00B90499">
        <w:rPr>
          <w:rFonts w:ascii="Times New Roman" w:hAnsi="Times New Roman" w:cs="Times New Roman"/>
          <w:lang w:val="en-GB"/>
        </w:rPr>
        <w:t>shall be granted entry and temporary stay under the terms of those commitments.</w:t>
      </w:r>
    </w:p>
    <w:p w14:paraId="28C94515" w14:textId="77777777" w:rsidR="00800865" w:rsidRPr="00B90499" w:rsidRDefault="00800865" w:rsidP="009513C5">
      <w:pPr>
        <w:pStyle w:val="ListeParagraf"/>
        <w:rPr>
          <w:rFonts w:ascii="Times New Roman" w:hAnsi="Times New Roman" w:cs="Times New Roman"/>
          <w:lang w:val="en-GB"/>
        </w:rPr>
      </w:pPr>
    </w:p>
    <w:p w14:paraId="6A8BADE8" w14:textId="77777777" w:rsidR="00800865" w:rsidRPr="00B90499" w:rsidRDefault="00AF4A5B" w:rsidP="009513C5">
      <w:pPr>
        <w:pStyle w:val="ListeParagraf"/>
        <w:numPr>
          <w:ilvl w:val="0"/>
          <w:numId w:val="3"/>
        </w:numPr>
        <w:ind w:hanging="720"/>
        <w:jc w:val="both"/>
        <w:rPr>
          <w:rFonts w:ascii="Times New Roman" w:hAnsi="Times New Roman" w:cs="Times New Roman"/>
          <w:lang w:val="en-GB"/>
        </w:rPr>
      </w:pPr>
      <w:r w:rsidRPr="00B90499">
        <w:rPr>
          <w:rFonts w:ascii="Times New Roman" w:hAnsi="Times New Roman" w:cs="Times New Roman"/>
          <w:lang w:val="en-GB"/>
        </w:rPr>
        <w:t>The Parties shall ensure that all measures</w:t>
      </w:r>
      <w:r w:rsidRPr="00B90499">
        <w:rPr>
          <w:rFonts w:ascii="Times New Roman" w:hAnsi="Times New Roman" w:cs="Times New Roman"/>
          <w:b/>
          <w:lang w:val="en-GB"/>
        </w:rPr>
        <w:t xml:space="preserve"> </w:t>
      </w:r>
      <w:r w:rsidRPr="00B90499">
        <w:rPr>
          <w:rFonts w:ascii="Times New Roman" w:hAnsi="Times New Roman" w:cs="Times New Roman"/>
          <w:lang w:val="en-GB"/>
        </w:rPr>
        <w:t>affecting the entry and temporary stay of</w:t>
      </w:r>
      <w:r w:rsidR="00143D37" w:rsidRPr="00B90499">
        <w:rPr>
          <w:rFonts w:ascii="Times New Roman" w:hAnsi="Times New Roman" w:cs="Times New Roman"/>
          <w:lang w:val="en-GB"/>
        </w:rPr>
        <w:t xml:space="preserve"> </w:t>
      </w:r>
      <w:r w:rsidR="004529E8" w:rsidRPr="00B90499">
        <w:rPr>
          <w:rFonts w:ascii="Times New Roman" w:hAnsi="Times New Roman" w:cs="Times New Roman"/>
          <w:lang w:val="en-GB"/>
        </w:rPr>
        <w:t>natural</w:t>
      </w:r>
      <w:r w:rsidRPr="00B90499">
        <w:rPr>
          <w:rFonts w:ascii="Times New Roman" w:hAnsi="Times New Roman" w:cs="Times New Roman"/>
          <w:lang w:val="en-GB"/>
        </w:rPr>
        <w:t xml:space="preserve"> persons for the purposes of trade in services</w:t>
      </w:r>
      <w:r w:rsidR="004529E8" w:rsidRPr="00B90499">
        <w:rPr>
          <w:rFonts w:ascii="Times New Roman" w:hAnsi="Times New Roman" w:cs="Times New Roman"/>
          <w:lang w:val="en-GB"/>
        </w:rPr>
        <w:t xml:space="preserve"> </w:t>
      </w:r>
      <w:r w:rsidRPr="00B90499">
        <w:rPr>
          <w:rFonts w:ascii="Times New Roman" w:hAnsi="Times New Roman" w:cs="Times New Roman"/>
          <w:lang w:val="en-GB"/>
        </w:rPr>
        <w:t>are administered in a reasonable, objective</w:t>
      </w:r>
      <w:r w:rsidR="00973F19" w:rsidRPr="00B90499">
        <w:rPr>
          <w:rFonts w:ascii="Times New Roman" w:hAnsi="Times New Roman" w:cs="Times New Roman"/>
          <w:lang w:val="en-GB"/>
        </w:rPr>
        <w:t>,</w:t>
      </w:r>
      <w:r w:rsidRPr="00B90499">
        <w:rPr>
          <w:rFonts w:ascii="Times New Roman" w:hAnsi="Times New Roman" w:cs="Times New Roman"/>
          <w:lang w:val="en-GB"/>
        </w:rPr>
        <w:t xml:space="preserve"> and impartial manner.</w:t>
      </w:r>
    </w:p>
    <w:p w14:paraId="0B9B8270" w14:textId="77777777" w:rsidR="00800865" w:rsidRPr="00B90499" w:rsidRDefault="00800865" w:rsidP="009513C5">
      <w:pPr>
        <w:pStyle w:val="ListeParagraf"/>
        <w:rPr>
          <w:rFonts w:ascii="Times New Roman" w:hAnsi="Times New Roman" w:cs="Times New Roman"/>
          <w:lang w:val="en-GB"/>
        </w:rPr>
      </w:pPr>
    </w:p>
    <w:p w14:paraId="3C28A726" w14:textId="2E2C0A16" w:rsidR="00AF4A5B" w:rsidRPr="00B90499" w:rsidRDefault="00AF4A5B" w:rsidP="009513C5">
      <w:pPr>
        <w:pStyle w:val="ListeParagraf"/>
        <w:numPr>
          <w:ilvl w:val="0"/>
          <w:numId w:val="3"/>
        </w:numPr>
        <w:ind w:hanging="720"/>
        <w:jc w:val="both"/>
        <w:rPr>
          <w:rFonts w:ascii="Times New Roman" w:hAnsi="Times New Roman" w:cs="Times New Roman"/>
          <w:lang w:val="en-GB"/>
        </w:rPr>
      </w:pPr>
      <w:r w:rsidRPr="00B90499">
        <w:rPr>
          <w:rFonts w:ascii="Times New Roman" w:hAnsi="Times New Roman" w:cs="Times New Roman"/>
          <w:lang w:val="en-GB"/>
        </w:rPr>
        <w:t>The sole fact that a Party grants entry and temporary stay to a natural person of the other Party shall not be construed to exempt that person from meeting any applicable licen</w:t>
      </w:r>
      <w:r w:rsidR="00973F19" w:rsidRPr="00B90499">
        <w:rPr>
          <w:rFonts w:ascii="Times New Roman" w:hAnsi="Times New Roman" w:cs="Times New Roman"/>
          <w:lang w:val="en-GB"/>
        </w:rPr>
        <w:t>c</w:t>
      </w:r>
      <w:r w:rsidRPr="00B90499">
        <w:rPr>
          <w:rFonts w:ascii="Times New Roman" w:hAnsi="Times New Roman" w:cs="Times New Roman"/>
          <w:lang w:val="en-GB"/>
        </w:rPr>
        <w:t>ing or other requirements, including qualification requirements and any mandatory codes of conduct, to practice a profession.</w:t>
      </w:r>
    </w:p>
    <w:p w14:paraId="7EA12422" w14:textId="77777777" w:rsidR="00AF4A5B" w:rsidRPr="00B90499" w:rsidRDefault="00AF4A5B" w:rsidP="009513C5">
      <w:pPr>
        <w:contextualSpacing/>
        <w:jc w:val="both"/>
        <w:rPr>
          <w:rFonts w:ascii="Times New Roman" w:hAnsi="Times New Roman" w:cs="Times New Roman"/>
          <w:lang w:val="en-GB"/>
        </w:rPr>
      </w:pPr>
    </w:p>
    <w:p w14:paraId="06F42990" w14:textId="77777777" w:rsidR="00AF4A5B" w:rsidRPr="00B90499" w:rsidRDefault="00AF4A5B" w:rsidP="009513C5">
      <w:pPr>
        <w:adjustRightInd w:val="0"/>
        <w:snapToGrid w:val="0"/>
        <w:jc w:val="center"/>
        <w:rPr>
          <w:rFonts w:ascii="Times New Roman" w:eastAsia="Batang" w:hAnsi="Times New Roman" w:cs="Times New Roman"/>
          <w:b/>
          <w:caps/>
          <w:lang w:val="en-GB" w:eastAsia="ko-KR"/>
        </w:rPr>
      </w:pPr>
      <w:r w:rsidRPr="00B90499">
        <w:rPr>
          <w:rFonts w:ascii="Times New Roman" w:eastAsia="Batang" w:hAnsi="Times New Roman" w:cs="Times New Roman"/>
          <w:b/>
          <w:caps/>
          <w:lang w:val="en-GB" w:eastAsia="ko-KR"/>
        </w:rPr>
        <w:t>Article 2</w:t>
      </w:r>
    </w:p>
    <w:p w14:paraId="5FEB1A81" w14:textId="3BFD61A5" w:rsidR="00AF4A5B" w:rsidRPr="00B90499" w:rsidRDefault="00800865" w:rsidP="009513C5">
      <w:pPr>
        <w:adjustRightInd w:val="0"/>
        <w:snapToGrid w:val="0"/>
        <w:jc w:val="center"/>
        <w:rPr>
          <w:rFonts w:ascii="Times New Roman" w:eastAsia="Batang" w:hAnsi="Times New Roman" w:cs="Times New Roman"/>
          <w:b/>
          <w:caps/>
          <w:lang w:val="en-GB" w:eastAsia="ko-KR"/>
        </w:rPr>
      </w:pPr>
      <w:r w:rsidRPr="00B90499">
        <w:rPr>
          <w:rFonts w:ascii="Times New Roman" w:eastAsia="Batang" w:hAnsi="Times New Roman" w:cs="Times New Roman"/>
          <w:b/>
          <w:lang w:val="en-GB" w:eastAsia="ko-KR"/>
        </w:rPr>
        <w:t>Provision of Information</w:t>
      </w:r>
    </w:p>
    <w:p w14:paraId="5964B29C" w14:textId="77777777" w:rsidR="00AF4A5B" w:rsidRPr="00B90499" w:rsidRDefault="00AF4A5B" w:rsidP="009513C5">
      <w:pPr>
        <w:contextualSpacing/>
        <w:jc w:val="both"/>
        <w:rPr>
          <w:rFonts w:ascii="Times New Roman" w:hAnsi="Times New Roman" w:cs="Times New Roman"/>
          <w:b/>
          <w:iCs/>
          <w:lang w:val="en-GB"/>
        </w:rPr>
      </w:pPr>
    </w:p>
    <w:p w14:paraId="0506BFFA" w14:textId="77777777" w:rsidR="00800865" w:rsidRPr="00B90499" w:rsidRDefault="00AF4A5B" w:rsidP="009513C5">
      <w:pPr>
        <w:pStyle w:val="ListeParagraf"/>
        <w:numPr>
          <w:ilvl w:val="0"/>
          <w:numId w:val="4"/>
        </w:numPr>
        <w:ind w:hanging="720"/>
        <w:jc w:val="both"/>
        <w:rPr>
          <w:rFonts w:ascii="Times New Roman" w:eastAsia="SimSun" w:hAnsi="Times New Roman" w:cs="Times New Roman"/>
          <w:lang w:val="en-GB" w:eastAsia="zh-CN"/>
        </w:rPr>
      </w:pPr>
      <w:r w:rsidRPr="00B90499">
        <w:rPr>
          <w:rFonts w:ascii="Times New Roman" w:eastAsia="SimSun" w:hAnsi="Times New Roman" w:cs="Times New Roman"/>
          <w:lang w:val="en-GB" w:eastAsia="zh-CN"/>
        </w:rPr>
        <w:t xml:space="preserve">For the purposes of this </w:t>
      </w:r>
      <w:r w:rsidR="00EA5847" w:rsidRPr="00B90499">
        <w:rPr>
          <w:rFonts w:ascii="Times New Roman" w:eastAsia="SimSun" w:hAnsi="Times New Roman" w:cs="Times New Roman"/>
          <w:lang w:val="en-GB" w:eastAsia="zh-CN"/>
        </w:rPr>
        <w:t>Annex</w:t>
      </w:r>
      <w:r w:rsidRPr="00B90499">
        <w:rPr>
          <w:rFonts w:ascii="Times New Roman" w:eastAsia="SimSun" w:hAnsi="Times New Roman" w:cs="Times New Roman"/>
          <w:lang w:val="en-GB" w:eastAsia="zh-CN"/>
        </w:rPr>
        <w:t>, each Party shall ensure that its competent authorities make publicly available the information necessary to apply for authori</w:t>
      </w:r>
      <w:r w:rsidR="00973F19" w:rsidRPr="00B90499">
        <w:rPr>
          <w:rFonts w:ascii="Times New Roman" w:eastAsia="SimSun" w:hAnsi="Times New Roman" w:cs="Times New Roman"/>
          <w:lang w:val="en-GB" w:eastAsia="zh-CN"/>
        </w:rPr>
        <w:t>s</w:t>
      </w:r>
      <w:r w:rsidRPr="00B90499">
        <w:rPr>
          <w:rFonts w:ascii="Times New Roman" w:eastAsia="SimSun" w:hAnsi="Times New Roman" w:cs="Times New Roman"/>
          <w:lang w:val="en-GB" w:eastAsia="zh-CN"/>
        </w:rPr>
        <w:t>ations for the entry into and temporary stay in its territory. Such information shall be made electronically available and kept updated.</w:t>
      </w:r>
    </w:p>
    <w:p w14:paraId="5D216B2D" w14:textId="77777777" w:rsidR="00800865" w:rsidRPr="00B90499" w:rsidRDefault="00800865" w:rsidP="009513C5">
      <w:pPr>
        <w:pStyle w:val="ListeParagraf"/>
        <w:jc w:val="both"/>
        <w:rPr>
          <w:rFonts w:ascii="Times New Roman" w:eastAsia="SimSun" w:hAnsi="Times New Roman" w:cs="Times New Roman"/>
          <w:lang w:val="en-GB" w:eastAsia="zh-CN"/>
        </w:rPr>
      </w:pPr>
    </w:p>
    <w:p w14:paraId="2B4BDF94" w14:textId="6EFF8F17" w:rsidR="00AF4A5B" w:rsidRPr="00B90499" w:rsidRDefault="00AF4A5B" w:rsidP="009513C5">
      <w:pPr>
        <w:pStyle w:val="ListeParagraf"/>
        <w:numPr>
          <w:ilvl w:val="0"/>
          <w:numId w:val="4"/>
        </w:numPr>
        <w:ind w:hanging="720"/>
        <w:jc w:val="both"/>
        <w:rPr>
          <w:rFonts w:ascii="Times New Roman" w:eastAsia="SimSun" w:hAnsi="Times New Roman" w:cs="Times New Roman"/>
          <w:lang w:val="en-GB" w:eastAsia="zh-CN"/>
        </w:rPr>
      </w:pPr>
      <w:r w:rsidRPr="00B90499">
        <w:rPr>
          <w:rFonts w:ascii="Times New Roman" w:eastAsia="SimSun" w:hAnsi="Times New Roman" w:cs="Times New Roman"/>
          <w:lang w:val="en-GB" w:eastAsia="zh-CN"/>
        </w:rPr>
        <w:t>Information referred to in paragraph 1 shall include, among others:</w:t>
      </w:r>
    </w:p>
    <w:p w14:paraId="18CCFED8" w14:textId="77777777" w:rsidR="00AF4A5B" w:rsidRPr="00B90499" w:rsidRDefault="00AF4A5B" w:rsidP="009513C5">
      <w:pPr>
        <w:contextualSpacing/>
        <w:jc w:val="both"/>
        <w:rPr>
          <w:rFonts w:ascii="Times New Roman" w:eastAsia="SimSun" w:hAnsi="Times New Roman" w:cs="Times New Roman"/>
          <w:lang w:val="en-GB" w:eastAsia="zh-CN"/>
        </w:rPr>
      </w:pPr>
    </w:p>
    <w:p w14:paraId="0B59624A" w14:textId="31001805" w:rsidR="00AF4A5B" w:rsidRPr="00B90499" w:rsidRDefault="00C579A9" w:rsidP="009513C5">
      <w:pPr>
        <w:pStyle w:val="ListeParagraf"/>
        <w:ind w:hanging="720"/>
        <w:jc w:val="both"/>
        <w:rPr>
          <w:rFonts w:ascii="Times New Roman" w:hAnsi="Times New Roman" w:cs="Times New Roman"/>
          <w:lang w:val="en-GB"/>
        </w:rPr>
      </w:pPr>
      <w:r w:rsidRPr="00B90499">
        <w:rPr>
          <w:rFonts w:ascii="Times New Roman" w:hAnsi="Times New Roman" w:cs="Times New Roman"/>
          <w:lang w:val="en-GB"/>
        </w:rPr>
        <w:tab/>
        <w:t>(a)</w:t>
      </w:r>
      <w:r w:rsidRPr="00B90499">
        <w:rPr>
          <w:rFonts w:ascii="Times New Roman" w:hAnsi="Times New Roman" w:cs="Times New Roman"/>
          <w:lang w:val="en-GB"/>
        </w:rPr>
        <w:tab/>
      </w:r>
      <w:r w:rsidR="00AF4A5B" w:rsidRPr="00B90499">
        <w:rPr>
          <w:rFonts w:ascii="Times New Roman" w:hAnsi="Times New Roman" w:cs="Times New Roman"/>
          <w:lang w:val="en-GB"/>
        </w:rPr>
        <w:t>categories of visas and work permits</w:t>
      </w:r>
      <w:r w:rsidR="00973F19" w:rsidRPr="00B90499">
        <w:rPr>
          <w:rFonts w:ascii="Times New Roman" w:hAnsi="Times New Roman" w:cs="Times New Roman"/>
          <w:lang w:val="en-GB"/>
        </w:rPr>
        <w:t>,</w:t>
      </w:r>
      <w:r w:rsidR="00AF4A5B" w:rsidRPr="00B90499">
        <w:rPr>
          <w:rFonts w:ascii="Times New Roman" w:hAnsi="Times New Roman" w:cs="Times New Roman"/>
          <w:lang w:val="en-GB"/>
        </w:rPr>
        <w:t xml:space="preserve"> or any similar type of authori</w:t>
      </w:r>
      <w:r w:rsidR="00973F19" w:rsidRPr="00B90499">
        <w:rPr>
          <w:rFonts w:ascii="Times New Roman" w:hAnsi="Times New Roman" w:cs="Times New Roman"/>
          <w:lang w:val="en-GB"/>
        </w:rPr>
        <w:t>s</w:t>
      </w:r>
      <w:r w:rsidR="00AF4A5B" w:rsidRPr="00B90499">
        <w:rPr>
          <w:rFonts w:ascii="Times New Roman" w:hAnsi="Times New Roman" w:cs="Times New Roman"/>
          <w:lang w:val="en-GB"/>
        </w:rPr>
        <w:t xml:space="preserve">ation </w:t>
      </w:r>
      <w:r w:rsidR="00B94527" w:rsidRPr="00B90499">
        <w:rPr>
          <w:rFonts w:ascii="Times New Roman" w:hAnsi="Times New Roman" w:cs="Times New Roman"/>
          <w:lang w:val="en-GB"/>
        </w:rPr>
        <w:tab/>
      </w:r>
      <w:r w:rsidR="00AF4A5B" w:rsidRPr="00B90499">
        <w:rPr>
          <w:rFonts w:ascii="Times New Roman" w:hAnsi="Times New Roman" w:cs="Times New Roman"/>
          <w:lang w:val="en-GB"/>
        </w:rPr>
        <w:t>regarding entry and temporary stay;</w:t>
      </w:r>
    </w:p>
    <w:p w14:paraId="7F1C5EBC" w14:textId="77777777" w:rsidR="00AF4A5B" w:rsidRPr="00B90499" w:rsidRDefault="00AF4A5B" w:rsidP="009513C5">
      <w:pPr>
        <w:ind w:left="720" w:hanging="720"/>
        <w:contextualSpacing/>
        <w:jc w:val="both"/>
        <w:rPr>
          <w:rFonts w:ascii="Times New Roman" w:hAnsi="Times New Roman" w:cs="Times New Roman"/>
          <w:lang w:val="en-GB"/>
        </w:rPr>
      </w:pPr>
    </w:p>
    <w:p w14:paraId="7E6B58CA" w14:textId="427EDA3E" w:rsidR="00AF4A5B" w:rsidRPr="00B90499" w:rsidRDefault="00C579A9" w:rsidP="009513C5">
      <w:pPr>
        <w:pStyle w:val="ListeParagraf"/>
        <w:ind w:hanging="720"/>
        <w:jc w:val="both"/>
        <w:rPr>
          <w:rFonts w:ascii="Times New Roman" w:hAnsi="Times New Roman" w:cs="Times New Roman"/>
          <w:lang w:val="en-GB"/>
        </w:rPr>
      </w:pPr>
      <w:r w:rsidRPr="00B90499">
        <w:rPr>
          <w:rFonts w:ascii="Times New Roman" w:hAnsi="Times New Roman" w:cs="Times New Roman"/>
          <w:lang w:val="en-GB"/>
        </w:rPr>
        <w:tab/>
        <w:t>(b)</w:t>
      </w:r>
      <w:r w:rsidRPr="00B90499">
        <w:rPr>
          <w:rFonts w:ascii="Times New Roman" w:hAnsi="Times New Roman" w:cs="Times New Roman"/>
          <w:lang w:val="en-GB"/>
        </w:rPr>
        <w:tab/>
      </w:r>
      <w:r w:rsidR="00AF4A5B" w:rsidRPr="00B90499">
        <w:rPr>
          <w:rFonts w:ascii="Times New Roman" w:hAnsi="Times New Roman" w:cs="Times New Roman"/>
          <w:lang w:val="en-GB"/>
        </w:rPr>
        <w:t>documentation and evidence required and conditions to be met;</w:t>
      </w:r>
    </w:p>
    <w:p w14:paraId="773A3F61" w14:textId="77777777" w:rsidR="00AF4A5B" w:rsidRPr="00B90499" w:rsidRDefault="00AF4A5B" w:rsidP="009513C5">
      <w:pPr>
        <w:ind w:left="720" w:hanging="720"/>
        <w:contextualSpacing/>
        <w:jc w:val="both"/>
        <w:rPr>
          <w:rFonts w:ascii="Times New Roman" w:hAnsi="Times New Roman" w:cs="Times New Roman"/>
          <w:lang w:val="en-GB"/>
        </w:rPr>
      </w:pPr>
    </w:p>
    <w:p w14:paraId="109E7223" w14:textId="7F330CC1" w:rsidR="00AF4A5B" w:rsidRPr="00B90499" w:rsidRDefault="00C579A9" w:rsidP="009513C5">
      <w:pPr>
        <w:pStyle w:val="ListeParagraf"/>
        <w:ind w:hanging="720"/>
        <w:jc w:val="both"/>
        <w:rPr>
          <w:rFonts w:ascii="Times New Roman" w:hAnsi="Times New Roman" w:cs="Times New Roman"/>
          <w:lang w:val="en-GB"/>
        </w:rPr>
      </w:pPr>
      <w:r w:rsidRPr="00B90499">
        <w:rPr>
          <w:rFonts w:ascii="Times New Roman" w:hAnsi="Times New Roman" w:cs="Times New Roman"/>
          <w:lang w:val="en-GB"/>
        </w:rPr>
        <w:tab/>
        <w:t>(c)</w:t>
      </w:r>
      <w:r w:rsidRPr="00B90499">
        <w:rPr>
          <w:rFonts w:ascii="Times New Roman" w:hAnsi="Times New Roman" w:cs="Times New Roman"/>
          <w:lang w:val="en-GB"/>
        </w:rPr>
        <w:tab/>
      </w:r>
      <w:r w:rsidR="00AF4A5B" w:rsidRPr="00B90499">
        <w:rPr>
          <w:rFonts w:ascii="Times New Roman" w:hAnsi="Times New Roman" w:cs="Times New Roman"/>
          <w:lang w:val="en-GB"/>
        </w:rPr>
        <w:t>method of filing and options on where to file, such as consular offices or online;</w:t>
      </w:r>
    </w:p>
    <w:p w14:paraId="298D72F8" w14:textId="77777777" w:rsidR="00AF4A5B" w:rsidRPr="00B90499" w:rsidRDefault="00AF4A5B" w:rsidP="009513C5">
      <w:pPr>
        <w:ind w:left="720" w:hanging="720"/>
        <w:contextualSpacing/>
        <w:jc w:val="both"/>
        <w:rPr>
          <w:rFonts w:ascii="Times New Roman" w:hAnsi="Times New Roman" w:cs="Times New Roman"/>
          <w:lang w:val="en-GB"/>
        </w:rPr>
      </w:pPr>
    </w:p>
    <w:p w14:paraId="32806E29" w14:textId="50FC30A8" w:rsidR="00AF4A5B" w:rsidRPr="00B90499" w:rsidRDefault="00C579A9" w:rsidP="009513C5">
      <w:pPr>
        <w:pStyle w:val="ListeParagraf"/>
        <w:ind w:hanging="720"/>
        <w:jc w:val="both"/>
        <w:rPr>
          <w:rFonts w:ascii="Times New Roman" w:hAnsi="Times New Roman" w:cs="Times New Roman"/>
          <w:lang w:val="en-GB"/>
        </w:rPr>
      </w:pPr>
      <w:r w:rsidRPr="00B90499">
        <w:rPr>
          <w:rFonts w:ascii="Times New Roman" w:hAnsi="Times New Roman" w:cs="Times New Roman"/>
          <w:lang w:val="en-GB"/>
        </w:rPr>
        <w:tab/>
        <w:t>(d)</w:t>
      </w:r>
      <w:r w:rsidRPr="00B90499">
        <w:rPr>
          <w:rFonts w:ascii="Times New Roman" w:hAnsi="Times New Roman" w:cs="Times New Roman"/>
          <w:lang w:val="en-GB"/>
        </w:rPr>
        <w:tab/>
      </w:r>
      <w:r w:rsidR="00AF4A5B" w:rsidRPr="00B90499">
        <w:rPr>
          <w:rFonts w:ascii="Times New Roman" w:hAnsi="Times New Roman" w:cs="Times New Roman"/>
          <w:lang w:val="en-GB"/>
        </w:rPr>
        <w:t>processing time</w:t>
      </w:r>
      <w:r w:rsidR="00973F19" w:rsidRPr="00B90499">
        <w:rPr>
          <w:rFonts w:ascii="Times New Roman" w:hAnsi="Times New Roman" w:cs="Times New Roman"/>
          <w:lang w:val="en-GB"/>
        </w:rPr>
        <w:t>s</w:t>
      </w:r>
      <w:r w:rsidR="00AF4A5B" w:rsidRPr="00B90499">
        <w:rPr>
          <w:rFonts w:ascii="Times New Roman" w:hAnsi="Times New Roman" w:cs="Times New Roman"/>
          <w:lang w:val="en-GB"/>
        </w:rPr>
        <w:t>;</w:t>
      </w:r>
    </w:p>
    <w:p w14:paraId="040EDB1D" w14:textId="77777777" w:rsidR="00AF4A5B" w:rsidRPr="00B90499" w:rsidRDefault="00AF4A5B" w:rsidP="009513C5">
      <w:pPr>
        <w:ind w:left="720" w:hanging="720"/>
        <w:contextualSpacing/>
        <w:jc w:val="both"/>
        <w:rPr>
          <w:rFonts w:ascii="Times New Roman" w:hAnsi="Times New Roman" w:cs="Times New Roman"/>
          <w:lang w:val="en-GB"/>
        </w:rPr>
      </w:pPr>
    </w:p>
    <w:p w14:paraId="48F88E33" w14:textId="09F31D1C" w:rsidR="00AF4A5B" w:rsidRPr="00B90499" w:rsidRDefault="00C579A9" w:rsidP="009513C5">
      <w:pPr>
        <w:pStyle w:val="ListeParagraf"/>
        <w:ind w:hanging="720"/>
        <w:jc w:val="both"/>
        <w:rPr>
          <w:rFonts w:ascii="Times New Roman" w:hAnsi="Times New Roman" w:cs="Times New Roman"/>
          <w:lang w:val="en-GB"/>
        </w:rPr>
      </w:pPr>
      <w:r w:rsidRPr="00B90499">
        <w:rPr>
          <w:rFonts w:ascii="Times New Roman" w:hAnsi="Times New Roman" w:cs="Times New Roman"/>
          <w:lang w:val="en-GB"/>
        </w:rPr>
        <w:tab/>
        <w:t>(e)</w:t>
      </w:r>
      <w:r w:rsidRPr="00B90499">
        <w:rPr>
          <w:rFonts w:ascii="Times New Roman" w:hAnsi="Times New Roman" w:cs="Times New Roman"/>
          <w:lang w:val="en-GB"/>
        </w:rPr>
        <w:tab/>
      </w:r>
      <w:r w:rsidR="00AF4A5B" w:rsidRPr="00B90499">
        <w:rPr>
          <w:rFonts w:ascii="Times New Roman" w:hAnsi="Times New Roman" w:cs="Times New Roman"/>
          <w:lang w:val="en-GB"/>
        </w:rPr>
        <w:t>application fees;</w:t>
      </w:r>
    </w:p>
    <w:p w14:paraId="027409E1" w14:textId="77777777" w:rsidR="00AF4A5B" w:rsidRPr="00B90499" w:rsidRDefault="00AF4A5B" w:rsidP="009513C5">
      <w:pPr>
        <w:ind w:left="720" w:hanging="720"/>
        <w:contextualSpacing/>
        <w:jc w:val="both"/>
        <w:rPr>
          <w:rFonts w:ascii="Times New Roman" w:hAnsi="Times New Roman" w:cs="Times New Roman"/>
          <w:lang w:val="en-GB"/>
        </w:rPr>
      </w:pPr>
    </w:p>
    <w:p w14:paraId="38ABBDED" w14:textId="6BA63EC5" w:rsidR="00AF4A5B" w:rsidRPr="00B90499" w:rsidRDefault="00C579A9" w:rsidP="009513C5">
      <w:pPr>
        <w:pStyle w:val="ListeParagraf"/>
        <w:ind w:hanging="720"/>
        <w:jc w:val="both"/>
        <w:rPr>
          <w:rFonts w:ascii="Times New Roman" w:hAnsi="Times New Roman" w:cs="Times New Roman"/>
          <w:lang w:val="en-GB"/>
        </w:rPr>
      </w:pPr>
      <w:r w:rsidRPr="00B90499">
        <w:rPr>
          <w:rFonts w:ascii="Times New Roman" w:hAnsi="Times New Roman" w:cs="Times New Roman"/>
          <w:lang w:val="en-GB"/>
        </w:rPr>
        <w:tab/>
        <w:t>(f)</w:t>
      </w:r>
      <w:r w:rsidRPr="00B90499">
        <w:rPr>
          <w:rFonts w:ascii="Times New Roman" w:hAnsi="Times New Roman" w:cs="Times New Roman"/>
          <w:lang w:val="en-GB"/>
        </w:rPr>
        <w:tab/>
      </w:r>
      <w:r w:rsidR="00AF4A5B" w:rsidRPr="00B90499">
        <w:rPr>
          <w:rFonts w:ascii="Times New Roman" w:hAnsi="Times New Roman" w:cs="Times New Roman"/>
          <w:lang w:val="en-GB"/>
        </w:rPr>
        <w:t>period of validity of visas and work permits;</w:t>
      </w:r>
    </w:p>
    <w:p w14:paraId="2FA207FD" w14:textId="77777777" w:rsidR="00AF4A5B" w:rsidRPr="00B90499" w:rsidRDefault="00AF4A5B" w:rsidP="009513C5">
      <w:pPr>
        <w:ind w:left="720" w:hanging="720"/>
        <w:contextualSpacing/>
        <w:jc w:val="both"/>
        <w:rPr>
          <w:rFonts w:ascii="Times New Roman" w:hAnsi="Times New Roman" w:cs="Times New Roman"/>
          <w:lang w:val="en-GB"/>
        </w:rPr>
      </w:pPr>
    </w:p>
    <w:p w14:paraId="76194C0C" w14:textId="58EF4F01" w:rsidR="00AF4A5B" w:rsidRPr="00B90499" w:rsidRDefault="00C579A9" w:rsidP="009513C5">
      <w:pPr>
        <w:pStyle w:val="ListeParagraf"/>
        <w:ind w:hanging="720"/>
        <w:jc w:val="both"/>
        <w:rPr>
          <w:rFonts w:ascii="Times New Roman" w:hAnsi="Times New Roman" w:cs="Times New Roman"/>
          <w:lang w:val="en-GB"/>
        </w:rPr>
      </w:pPr>
      <w:r w:rsidRPr="00B90499">
        <w:rPr>
          <w:rFonts w:ascii="Times New Roman" w:hAnsi="Times New Roman" w:cs="Times New Roman"/>
          <w:lang w:val="en-GB"/>
        </w:rPr>
        <w:tab/>
        <w:t>(g)</w:t>
      </w:r>
      <w:r w:rsidRPr="00B90499">
        <w:rPr>
          <w:rFonts w:ascii="Times New Roman" w:hAnsi="Times New Roman" w:cs="Times New Roman"/>
          <w:lang w:val="en-GB"/>
        </w:rPr>
        <w:tab/>
      </w:r>
      <w:r w:rsidR="00AF4A5B" w:rsidRPr="00B90499">
        <w:rPr>
          <w:rFonts w:ascii="Times New Roman" w:hAnsi="Times New Roman" w:cs="Times New Roman"/>
          <w:lang w:val="en-GB"/>
        </w:rPr>
        <w:t>conditions for extensions or renewal</w:t>
      </w:r>
      <w:r w:rsidR="00973F19" w:rsidRPr="00B90499">
        <w:rPr>
          <w:rFonts w:ascii="Times New Roman" w:hAnsi="Times New Roman" w:cs="Times New Roman"/>
          <w:lang w:val="en-GB"/>
        </w:rPr>
        <w:t>s</w:t>
      </w:r>
      <w:r w:rsidR="00AF4A5B" w:rsidRPr="00B90499">
        <w:rPr>
          <w:rFonts w:ascii="Times New Roman" w:hAnsi="Times New Roman" w:cs="Times New Roman"/>
          <w:lang w:val="en-GB"/>
        </w:rPr>
        <w:t>;</w:t>
      </w:r>
    </w:p>
    <w:p w14:paraId="43877214" w14:textId="77777777" w:rsidR="00AF4A5B" w:rsidRPr="00B90499" w:rsidRDefault="00AF4A5B" w:rsidP="009513C5">
      <w:pPr>
        <w:ind w:left="720" w:hanging="720"/>
        <w:contextualSpacing/>
        <w:jc w:val="both"/>
        <w:rPr>
          <w:rFonts w:ascii="Times New Roman" w:hAnsi="Times New Roman" w:cs="Times New Roman"/>
          <w:lang w:val="en-GB"/>
        </w:rPr>
      </w:pPr>
    </w:p>
    <w:p w14:paraId="3E303DB6" w14:textId="2A17C9EA" w:rsidR="00AF4A5B" w:rsidRPr="00B90499" w:rsidRDefault="00C579A9" w:rsidP="009513C5">
      <w:pPr>
        <w:pStyle w:val="ListeParagraf"/>
        <w:ind w:hanging="720"/>
        <w:jc w:val="both"/>
        <w:rPr>
          <w:rFonts w:ascii="Times New Roman" w:hAnsi="Times New Roman" w:cs="Times New Roman"/>
          <w:lang w:val="en-GB"/>
        </w:rPr>
      </w:pPr>
      <w:r w:rsidRPr="00B90499">
        <w:rPr>
          <w:rFonts w:ascii="Times New Roman" w:hAnsi="Times New Roman" w:cs="Times New Roman"/>
          <w:lang w:val="en-GB"/>
        </w:rPr>
        <w:lastRenderedPageBreak/>
        <w:tab/>
        <w:t>(h)</w:t>
      </w:r>
      <w:r w:rsidRPr="00B90499">
        <w:rPr>
          <w:rFonts w:ascii="Times New Roman" w:hAnsi="Times New Roman" w:cs="Times New Roman"/>
          <w:lang w:val="en-GB"/>
        </w:rPr>
        <w:tab/>
      </w:r>
      <w:r w:rsidR="00AF4A5B" w:rsidRPr="00B90499">
        <w:rPr>
          <w:rFonts w:ascii="Times New Roman" w:hAnsi="Times New Roman" w:cs="Times New Roman"/>
          <w:lang w:val="en-GB"/>
        </w:rPr>
        <w:t xml:space="preserve">available review and/or appeal procedures; </w:t>
      </w:r>
    </w:p>
    <w:p w14:paraId="5BBC3DCA" w14:textId="77777777" w:rsidR="00AF4A5B" w:rsidRPr="00B90499" w:rsidRDefault="00AF4A5B" w:rsidP="009513C5">
      <w:pPr>
        <w:ind w:left="720" w:hanging="720"/>
        <w:contextualSpacing/>
        <w:jc w:val="both"/>
        <w:rPr>
          <w:rFonts w:ascii="Times New Roman" w:hAnsi="Times New Roman" w:cs="Times New Roman"/>
          <w:lang w:val="en-GB"/>
        </w:rPr>
      </w:pPr>
    </w:p>
    <w:p w14:paraId="5F9B63F2" w14:textId="46F062E9" w:rsidR="00AF4A5B" w:rsidRPr="00B90499" w:rsidRDefault="00C579A9" w:rsidP="009513C5">
      <w:pPr>
        <w:pStyle w:val="ListeParagraf"/>
        <w:ind w:hanging="720"/>
        <w:jc w:val="both"/>
        <w:rPr>
          <w:rFonts w:ascii="Times New Roman" w:hAnsi="Times New Roman" w:cs="Times New Roman"/>
          <w:lang w:val="en-GB"/>
        </w:rPr>
      </w:pPr>
      <w:r w:rsidRPr="00B90499">
        <w:rPr>
          <w:rFonts w:ascii="Times New Roman" w:hAnsi="Times New Roman" w:cs="Times New Roman"/>
          <w:lang w:val="en-GB"/>
        </w:rPr>
        <w:tab/>
        <w:t>(i)</w:t>
      </w:r>
      <w:r w:rsidRPr="00B90499">
        <w:rPr>
          <w:rFonts w:ascii="Times New Roman" w:hAnsi="Times New Roman" w:cs="Times New Roman"/>
          <w:lang w:val="en-GB"/>
        </w:rPr>
        <w:tab/>
      </w:r>
      <w:r w:rsidR="00AF4A5B" w:rsidRPr="00B90499">
        <w:rPr>
          <w:rFonts w:ascii="Times New Roman" w:hAnsi="Times New Roman" w:cs="Times New Roman"/>
          <w:lang w:val="en-GB"/>
        </w:rPr>
        <w:t>reference to relevant laws of general application; and</w:t>
      </w:r>
    </w:p>
    <w:p w14:paraId="67561487" w14:textId="77777777" w:rsidR="00AF4A5B" w:rsidRPr="00B90499" w:rsidRDefault="00AF4A5B" w:rsidP="009513C5">
      <w:pPr>
        <w:ind w:left="720" w:hanging="720"/>
        <w:contextualSpacing/>
        <w:jc w:val="both"/>
        <w:rPr>
          <w:rFonts w:ascii="Times New Roman" w:hAnsi="Times New Roman" w:cs="Times New Roman"/>
          <w:lang w:val="en-GB"/>
        </w:rPr>
      </w:pPr>
    </w:p>
    <w:p w14:paraId="6C5E622C" w14:textId="08F26F81" w:rsidR="00AF4A5B" w:rsidRPr="00B90499" w:rsidRDefault="00C579A9" w:rsidP="009513C5">
      <w:pPr>
        <w:pStyle w:val="ListeParagraf"/>
        <w:ind w:hanging="720"/>
        <w:jc w:val="both"/>
        <w:rPr>
          <w:rFonts w:ascii="Times New Roman" w:hAnsi="Times New Roman" w:cs="Times New Roman"/>
          <w:lang w:val="en-GB"/>
        </w:rPr>
      </w:pPr>
      <w:r w:rsidRPr="00B90499">
        <w:rPr>
          <w:rFonts w:ascii="Times New Roman" w:hAnsi="Times New Roman" w:cs="Times New Roman"/>
          <w:lang w:val="en-GB"/>
        </w:rPr>
        <w:tab/>
        <w:t>(j)</w:t>
      </w:r>
      <w:r w:rsidRPr="00B90499">
        <w:rPr>
          <w:rFonts w:ascii="Times New Roman" w:hAnsi="Times New Roman" w:cs="Times New Roman"/>
          <w:lang w:val="en-GB"/>
        </w:rPr>
        <w:tab/>
      </w:r>
      <w:r w:rsidR="00B40086" w:rsidRPr="00B90499">
        <w:rPr>
          <w:rFonts w:ascii="Times New Roman" w:hAnsi="Times New Roman" w:cs="Times New Roman"/>
          <w:lang w:val="en-GB"/>
        </w:rPr>
        <w:t xml:space="preserve">the </w:t>
      </w:r>
      <w:r w:rsidR="00AF4A5B" w:rsidRPr="00B90499">
        <w:rPr>
          <w:rFonts w:ascii="Times New Roman" w:hAnsi="Times New Roman" w:cs="Times New Roman"/>
          <w:lang w:val="en-GB"/>
        </w:rPr>
        <w:t>requirements referred to in Article 3 (</w:t>
      </w:r>
      <w:r w:rsidR="00B90499">
        <w:rPr>
          <w:rFonts w:ascii="Times New Roman" w:hAnsi="Times New Roman" w:cs="Times New Roman"/>
          <w:lang w:val="en-GB"/>
        </w:rPr>
        <w:t>9</w:t>
      </w:r>
      <w:r w:rsidR="00AF4A5B" w:rsidRPr="00B90499">
        <w:rPr>
          <w:rFonts w:ascii="Times New Roman" w:hAnsi="Times New Roman" w:cs="Times New Roman"/>
          <w:lang w:val="en-GB"/>
        </w:rPr>
        <w:t>).</w:t>
      </w:r>
    </w:p>
    <w:p w14:paraId="7BE917BC" w14:textId="77777777" w:rsidR="00AF4A5B" w:rsidRPr="00B90499" w:rsidRDefault="00AF4A5B" w:rsidP="009513C5">
      <w:pPr>
        <w:contextualSpacing/>
        <w:jc w:val="both"/>
        <w:rPr>
          <w:rFonts w:ascii="Times New Roman" w:eastAsia="SimSun" w:hAnsi="Times New Roman" w:cs="Times New Roman"/>
          <w:lang w:val="en-GB" w:eastAsia="zh-CN"/>
        </w:rPr>
      </w:pPr>
    </w:p>
    <w:p w14:paraId="38407AE9" w14:textId="4211D165" w:rsidR="00AF4A5B" w:rsidRPr="00B90499" w:rsidRDefault="00AF4A5B" w:rsidP="009513C5">
      <w:pPr>
        <w:pStyle w:val="ListeParagraf"/>
        <w:numPr>
          <w:ilvl w:val="0"/>
          <w:numId w:val="4"/>
        </w:numPr>
        <w:ind w:hanging="720"/>
        <w:jc w:val="both"/>
        <w:rPr>
          <w:rFonts w:ascii="Times New Roman" w:eastAsia="SimSun" w:hAnsi="Times New Roman" w:cs="Times New Roman"/>
          <w:lang w:val="en-GB" w:eastAsia="zh-CN"/>
        </w:rPr>
      </w:pPr>
      <w:r w:rsidRPr="00B90499">
        <w:rPr>
          <w:rFonts w:ascii="Times New Roman" w:eastAsia="SimSun" w:hAnsi="Times New Roman" w:cs="Times New Roman"/>
          <w:lang w:val="en-GB" w:eastAsia="zh-CN"/>
        </w:rPr>
        <w:t xml:space="preserve">Each Party shall provide the other Party with details of relevant publications or websites where </w:t>
      </w:r>
      <w:r w:rsidR="00B40086" w:rsidRPr="00B90499">
        <w:rPr>
          <w:rFonts w:ascii="Times New Roman" w:eastAsia="SimSun" w:hAnsi="Times New Roman" w:cs="Times New Roman"/>
          <w:lang w:val="en-GB" w:eastAsia="zh-CN"/>
        </w:rPr>
        <w:t xml:space="preserve">the </w:t>
      </w:r>
      <w:r w:rsidRPr="00B90499">
        <w:rPr>
          <w:rFonts w:ascii="Times New Roman" w:eastAsia="SimSun" w:hAnsi="Times New Roman" w:cs="Times New Roman"/>
          <w:lang w:val="en-GB" w:eastAsia="zh-CN"/>
        </w:rPr>
        <w:t>information referred to in paragraph 2 is made available.</w:t>
      </w:r>
    </w:p>
    <w:p w14:paraId="1CB820FA" w14:textId="77777777" w:rsidR="00AF4A5B" w:rsidRPr="00B90499" w:rsidRDefault="00AF4A5B" w:rsidP="009513C5">
      <w:pPr>
        <w:contextualSpacing/>
        <w:jc w:val="both"/>
        <w:rPr>
          <w:rFonts w:ascii="Times New Roman" w:hAnsi="Times New Roman" w:cs="Times New Roman"/>
          <w:b/>
          <w:iCs/>
          <w:lang w:val="en-GB"/>
        </w:rPr>
      </w:pPr>
    </w:p>
    <w:p w14:paraId="5ED5D29D" w14:textId="77777777" w:rsidR="00AF4A5B" w:rsidRPr="00B90499" w:rsidRDefault="00AF4A5B" w:rsidP="009513C5">
      <w:pPr>
        <w:contextualSpacing/>
        <w:jc w:val="center"/>
        <w:rPr>
          <w:rFonts w:ascii="Times New Roman" w:eastAsia="SimSun" w:hAnsi="Times New Roman" w:cs="Times New Roman"/>
          <w:lang w:val="en-GB" w:eastAsia="zh-CN"/>
        </w:rPr>
      </w:pPr>
      <w:r w:rsidRPr="00B90499">
        <w:rPr>
          <w:rFonts w:ascii="Times New Roman" w:hAnsi="Times New Roman" w:cs="Times New Roman"/>
          <w:b/>
          <w:iCs/>
          <w:caps/>
          <w:lang w:val="en-GB"/>
        </w:rPr>
        <w:t>Article</w:t>
      </w:r>
      <w:r w:rsidRPr="00B90499">
        <w:rPr>
          <w:rFonts w:ascii="Times New Roman" w:hAnsi="Times New Roman" w:cs="Times New Roman"/>
          <w:b/>
          <w:iCs/>
          <w:lang w:val="en-GB"/>
        </w:rPr>
        <w:t xml:space="preserve"> 3</w:t>
      </w:r>
    </w:p>
    <w:p w14:paraId="4BFDA8ED" w14:textId="7B189FF9" w:rsidR="00AF4A5B" w:rsidRPr="00B90499" w:rsidRDefault="00AF4A5B" w:rsidP="009513C5">
      <w:pPr>
        <w:contextualSpacing/>
        <w:jc w:val="center"/>
        <w:rPr>
          <w:rFonts w:ascii="Times New Roman" w:hAnsi="Times New Roman" w:cs="Times New Roman"/>
          <w:b/>
          <w:iCs/>
          <w:lang w:val="en-GB"/>
        </w:rPr>
      </w:pPr>
      <w:r w:rsidRPr="00B90499">
        <w:rPr>
          <w:rFonts w:ascii="Times New Roman" w:hAnsi="Times New Roman" w:cs="Times New Roman"/>
          <w:b/>
          <w:iCs/>
          <w:lang w:val="en-GB"/>
        </w:rPr>
        <w:t>Entry and Temporary Stay</w:t>
      </w:r>
      <w:r w:rsidR="00FD0083" w:rsidRPr="00B90499">
        <w:rPr>
          <w:rFonts w:ascii="Times New Roman" w:hAnsi="Times New Roman" w:cs="Times New Roman"/>
          <w:b/>
          <w:iCs/>
          <w:lang w:val="en-GB"/>
        </w:rPr>
        <w:t xml:space="preserve"> </w:t>
      </w:r>
      <w:r w:rsidRPr="00B90499">
        <w:rPr>
          <w:rFonts w:ascii="Times New Roman" w:hAnsi="Times New Roman" w:cs="Times New Roman"/>
          <w:b/>
          <w:iCs/>
          <w:lang w:val="en-GB"/>
        </w:rPr>
        <w:t>Related Requirements and Procedures</w:t>
      </w:r>
    </w:p>
    <w:p w14:paraId="5D466868" w14:textId="77777777" w:rsidR="00AF4A5B" w:rsidRPr="00B90499" w:rsidRDefault="00AF4A5B" w:rsidP="009513C5">
      <w:pPr>
        <w:tabs>
          <w:tab w:val="num" w:pos="720"/>
        </w:tabs>
        <w:contextualSpacing/>
        <w:jc w:val="both"/>
        <w:rPr>
          <w:rFonts w:ascii="Times New Roman" w:hAnsi="Times New Roman" w:cs="Times New Roman"/>
          <w:lang w:val="en-GB"/>
        </w:rPr>
      </w:pPr>
    </w:p>
    <w:p w14:paraId="58AA047E" w14:textId="77777777" w:rsidR="009513C5" w:rsidRPr="00B90499" w:rsidRDefault="00AF4A5B" w:rsidP="009513C5">
      <w:pPr>
        <w:pStyle w:val="ListeParagraf"/>
        <w:numPr>
          <w:ilvl w:val="0"/>
          <w:numId w:val="5"/>
        </w:numPr>
        <w:tabs>
          <w:tab w:val="num" w:pos="720"/>
        </w:tabs>
        <w:ind w:hanging="720"/>
        <w:jc w:val="both"/>
        <w:rPr>
          <w:rFonts w:ascii="Times New Roman" w:hAnsi="Times New Roman" w:cs="Times New Roman"/>
          <w:lang w:val="en-GB"/>
        </w:rPr>
      </w:pPr>
      <w:r w:rsidRPr="00B90499">
        <w:rPr>
          <w:rFonts w:ascii="Times New Roman" w:hAnsi="Times New Roman" w:cs="Times New Roman"/>
          <w:lang w:val="en-GB"/>
        </w:rPr>
        <w:t xml:space="preserve">Documents required for the processing of </w:t>
      </w:r>
      <w:r w:rsidR="00B40086" w:rsidRPr="00B90499">
        <w:rPr>
          <w:rFonts w:ascii="Times New Roman" w:hAnsi="Times New Roman" w:cs="Times New Roman"/>
          <w:lang w:val="en-GB"/>
        </w:rPr>
        <w:t xml:space="preserve">an </w:t>
      </w:r>
      <w:r w:rsidRPr="00B90499">
        <w:rPr>
          <w:rFonts w:ascii="Times New Roman" w:hAnsi="Times New Roman" w:cs="Times New Roman"/>
          <w:lang w:val="en-GB"/>
        </w:rPr>
        <w:t>application for</w:t>
      </w:r>
      <w:r w:rsidR="00FD0083" w:rsidRPr="00B90499">
        <w:rPr>
          <w:rFonts w:ascii="Times New Roman" w:hAnsi="Times New Roman" w:cs="Times New Roman"/>
          <w:lang w:val="en-GB"/>
        </w:rPr>
        <w:t xml:space="preserve"> the</w:t>
      </w:r>
      <w:r w:rsidRPr="00B90499">
        <w:rPr>
          <w:rFonts w:ascii="Times New Roman" w:hAnsi="Times New Roman" w:cs="Times New Roman"/>
          <w:lang w:val="en-GB"/>
        </w:rPr>
        <w:t xml:space="preserve"> entry and temporary stay of natural persons supplying services</w:t>
      </w:r>
      <w:r w:rsidRPr="00B90499" w:rsidDel="00074806">
        <w:rPr>
          <w:rFonts w:ascii="Times New Roman" w:hAnsi="Times New Roman" w:cs="Times New Roman"/>
          <w:lang w:val="en-GB"/>
        </w:rPr>
        <w:t xml:space="preserve"> </w:t>
      </w:r>
      <w:r w:rsidRPr="00B90499">
        <w:rPr>
          <w:rFonts w:ascii="Times New Roman" w:hAnsi="Times New Roman" w:cs="Times New Roman"/>
          <w:lang w:val="en-GB"/>
        </w:rPr>
        <w:t xml:space="preserve">shall be relevant and </w:t>
      </w:r>
      <w:r w:rsidR="00FC2EA6" w:rsidRPr="00B90499">
        <w:rPr>
          <w:rFonts w:ascii="Times New Roman" w:hAnsi="Times New Roman" w:cs="Times New Roman"/>
          <w:lang w:val="en-GB"/>
        </w:rPr>
        <w:t>commensurate</w:t>
      </w:r>
      <w:r w:rsidRPr="00B90499">
        <w:rPr>
          <w:rFonts w:ascii="Times New Roman" w:hAnsi="Times New Roman" w:cs="Times New Roman"/>
          <w:lang w:val="en-GB"/>
        </w:rPr>
        <w:t xml:space="preserve"> in relation to the purpose for which they are collected.</w:t>
      </w:r>
    </w:p>
    <w:p w14:paraId="4C680E7B" w14:textId="77777777" w:rsidR="009513C5" w:rsidRPr="00B90499" w:rsidRDefault="009513C5" w:rsidP="009513C5">
      <w:pPr>
        <w:pStyle w:val="ListeParagraf"/>
        <w:jc w:val="both"/>
        <w:rPr>
          <w:rFonts w:ascii="Times New Roman" w:hAnsi="Times New Roman" w:cs="Times New Roman"/>
          <w:lang w:val="en-GB"/>
        </w:rPr>
      </w:pPr>
    </w:p>
    <w:p w14:paraId="24B6AFFA" w14:textId="77777777" w:rsidR="009513C5" w:rsidRPr="00B90499" w:rsidRDefault="00AF4A5B" w:rsidP="009513C5">
      <w:pPr>
        <w:pStyle w:val="ListeParagraf"/>
        <w:numPr>
          <w:ilvl w:val="0"/>
          <w:numId w:val="5"/>
        </w:numPr>
        <w:tabs>
          <w:tab w:val="num" w:pos="720"/>
        </w:tabs>
        <w:ind w:hanging="720"/>
        <w:jc w:val="both"/>
        <w:rPr>
          <w:rFonts w:ascii="Times New Roman" w:hAnsi="Times New Roman" w:cs="Times New Roman"/>
          <w:lang w:val="en-GB"/>
        </w:rPr>
      </w:pPr>
      <w:r w:rsidRPr="00B90499">
        <w:rPr>
          <w:rFonts w:ascii="Times New Roman" w:hAnsi="Times New Roman" w:cs="Times New Roman"/>
          <w:lang w:val="en-GB"/>
        </w:rPr>
        <w:t>Fees for processing applications for entry and temporary stay for the service suppliers shall be reasonable and determined with regard to the administrative costs involved.</w:t>
      </w:r>
    </w:p>
    <w:p w14:paraId="0F89D55A" w14:textId="77777777" w:rsidR="009513C5" w:rsidRPr="00B90499" w:rsidRDefault="009513C5" w:rsidP="009513C5">
      <w:pPr>
        <w:pStyle w:val="ListeParagraf"/>
        <w:rPr>
          <w:rFonts w:ascii="Times New Roman" w:hAnsi="Times New Roman" w:cs="Times New Roman"/>
          <w:lang w:val="en-GB"/>
        </w:rPr>
      </w:pPr>
    </w:p>
    <w:p w14:paraId="7A55B639" w14:textId="592587FE" w:rsidR="009513C5" w:rsidRPr="00B90499" w:rsidRDefault="00FC4A17" w:rsidP="009513C5">
      <w:pPr>
        <w:pStyle w:val="ListeParagraf"/>
        <w:numPr>
          <w:ilvl w:val="0"/>
          <w:numId w:val="5"/>
        </w:numPr>
        <w:tabs>
          <w:tab w:val="num" w:pos="720"/>
        </w:tabs>
        <w:ind w:hanging="720"/>
        <w:jc w:val="both"/>
        <w:rPr>
          <w:rFonts w:ascii="Times New Roman" w:hAnsi="Times New Roman" w:cs="Times New Roman"/>
          <w:lang w:val="en-GB"/>
        </w:rPr>
      </w:pPr>
      <w:r w:rsidRPr="00B90499">
        <w:rPr>
          <w:rFonts w:ascii="Times New Roman" w:hAnsi="Times New Roman" w:cs="Times New Roman"/>
          <w:lang w:val="en-GB"/>
        </w:rPr>
        <w:t>A</w:t>
      </w:r>
      <w:r w:rsidR="00AF4A5B" w:rsidRPr="00B90499">
        <w:rPr>
          <w:rFonts w:ascii="Times New Roman" w:hAnsi="Times New Roman" w:cs="Times New Roman"/>
          <w:lang w:val="en-GB"/>
        </w:rPr>
        <w:t xml:space="preserve">pplications </w:t>
      </w:r>
      <w:r w:rsidR="00FD0083" w:rsidRPr="00B90499">
        <w:rPr>
          <w:rFonts w:ascii="Times New Roman" w:hAnsi="Times New Roman" w:cs="Times New Roman"/>
          <w:lang w:val="en-GB"/>
        </w:rPr>
        <w:t xml:space="preserve">that </w:t>
      </w:r>
      <w:r w:rsidRPr="00B90499">
        <w:rPr>
          <w:rFonts w:ascii="Times New Roman" w:hAnsi="Times New Roman" w:cs="Times New Roman"/>
          <w:lang w:val="en-GB"/>
        </w:rPr>
        <w:t xml:space="preserve">are considered complete in accordance with domestic laws and regulations </w:t>
      </w:r>
      <w:r w:rsidR="00AF4A5B" w:rsidRPr="00B90499">
        <w:rPr>
          <w:rFonts w:ascii="Times New Roman" w:hAnsi="Times New Roman" w:cs="Times New Roman"/>
          <w:lang w:val="en-GB"/>
        </w:rPr>
        <w:t>shall be processed expeditiously. The competent authorit</w:t>
      </w:r>
      <w:bookmarkStart w:id="0" w:name="_GoBack"/>
      <w:bookmarkEnd w:id="0"/>
      <w:r w:rsidR="00AF4A5B" w:rsidRPr="00B90499">
        <w:rPr>
          <w:rFonts w:ascii="Times New Roman" w:hAnsi="Times New Roman" w:cs="Times New Roman"/>
          <w:lang w:val="en-GB"/>
        </w:rPr>
        <w:t xml:space="preserve">ies of each Party shall notify the applicant of the outcome of </w:t>
      </w:r>
      <w:r w:rsidR="00B40086" w:rsidRPr="00B90499">
        <w:rPr>
          <w:rFonts w:ascii="Times New Roman" w:hAnsi="Times New Roman" w:cs="Times New Roman"/>
          <w:lang w:val="en-GB"/>
        </w:rPr>
        <w:t xml:space="preserve">the </w:t>
      </w:r>
      <w:r w:rsidR="00AF4A5B" w:rsidRPr="00B90499">
        <w:rPr>
          <w:rFonts w:ascii="Times New Roman" w:hAnsi="Times New Roman" w:cs="Times New Roman"/>
          <w:lang w:val="en-GB"/>
        </w:rPr>
        <w:t>application</w:t>
      </w:r>
      <w:r w:rsidR="008F5B87" w:rsidRPr="00B90499">
        <w:rPr>
          <w:rFonts w:ascii="Times New Roman" w:hAnsi="Times New Roman" w:cs="Times New Roman"/>
          <w:lang w:val="en-GB"/>
        </w:rPr>
        <w:t xml:space="preserve"> </w:t>
      </w:r>
      <w:r w:rsidR="00B40086" w:rsidRPr="00B90499">
        <w:rPr>
          <w:rFonts w:ascii="Times New Roman" w:hAnsi="Times New Roman" w:cs="Times New Roman"/>
          <w:lang w:val="en-GB"/>
        </w:rPr>
        <w:t xml:space="preserve">process </w:t>
      </w:r>
      <w:r w:rsidR="00965733" w:rsidRPr="00B90499">
        <w:rPr>
          <w:rFonts w:ascii="Times New Roman" w:hAnsi="Times New Roman" w:cs="Times New Roman"/>
          <w:lang w:val="en-GB"/>
        </w:rPr>
        <w:t>without undue delay</w:t>
      </w:r>
      <w:r w:rsidR="00965733" w:rsidRPr="00B90499">
        <w:rPr>
          <w:rStyle w:val="DipnotBavurusu"/>
          <w:rFonts w:ascii="Times New Roman" w:hAnsi="Times New Roman" w:cs="Times New Roman"/>
          <w:lang w:val="en-GB"/>
        </w:rPr>
        <w:footnoteReference w:id="1"/>
      </w:r>
      <w:r w:rsidR="00FC2EA6" w:rsidRPr="00B90499">
        <w:rPr>
          <w:rFonts w:ascii="Times New Roman" w:hAnsi="Times New Roman" w:cs="Times New Roman"/>
          <w:color w:val="FF0000"/>
          <w:lang w:val="en-GB"/>
        </w:rPr>
        <w:t xml:space="preserve"> </w:t>
      </w:r>
      <w:r w:rsidR="00AF4A5B" w:rsidRPr="00B90499">
        <w:rPr>
          <w:rFonts w:ascii="Times New Roman" w:hAnsi="Times New Roman" w:cs="Times New Roman"/>
          <w:lang w:val="en-GB"/>
        </w:rPr>
        <w:t>after a decision has been taken. The notification shall include, if applicable, the period of stay and any other terms and conditions.</w:t>
      </w:r>
    </w:p>
    <w:p w14:paraId="453C98CD" w14:textId="77777777" w:rsidR="009513C5" w:rsidRPr="00B90499" w:rsidRDefault="009513C5" w:rsidP="009513C5">
      <w:pPr>
        <w:pStyle w:val="ListeParagraf"/>
        <w:rPr>
          <w:rFonts w:ascii="Times New Roman" w:hAnsi="Times New Roman" w:cs="Times New Roman"/>
          <w:lang w:val="en-GB"/>
        </w:rPr>
      </w:pPr>
    </w:p>
    <w:p w14:paraId="31E69C26" w14:textId="77777777" w:rsidR="009513C5" w:rsidRPr="00B90499" w:rsidRDefault="00AF4A5B" w:rsidP="009513C5">
      <w:pPr>
        <w:pStyle w:val="ListeParagraf"/>
        <w:numPr>
          <w:ilvl w:val="0"/>
          <w:numId w:val="5"/>
        </w:numPr>
        <w:tabs>
          <w:tab w:val="num" w:pos="720"/>
        </w:tabs>
        <w:ind w:hanging="720"/>
        <w:jc w:val="both"/>
        <w:rPr>
          <w:rFonts w:ascii="Times New Roman" w:hAnsi="Times New Roman" w:cs="Times New Roman"/>
          <w:lang w:val="en-GB"/>
        </w:rPr>
      </w:pPr>
      <w:r w:rsidRPr="00B90499">
        <w:rPr>
          <w:rFonts w:ascii="Times New Roman" w:hAnsi="Times New Roman" w:cs="Times New Roman"/>
          <w:lang w:val="en-GB"/>
        </w:rPr>
        <w:t>Upon the applicant’s request, the competent authorities of the Party concerned shall, without undue delay, provide information concerning the status of the applicant’s application. This information shall normally be provided free of charge.</w:t>
      </w:r>
      <w:r w:rsidR="009513C5" w:rsidRPr="00B90499">
        <w:rPr>
          <w:rFonts w:ascii="Times New Roman" w:hAnsi="Times New Roman" w:cs="Times New Roman"/>
          <w:lang w:val="en-GB"/>
        </w:rPr>
        <w:t>,</w:t>
      </w:r>
    </w:p>
    <w:p w14:paraId="77012489" w14:textId="77777777" w:rsidR="009513C5" w:rsidRPr="00B90499" w:rsidRDefault="009513C5" w:rsidP="009513C5">
      <w:pPr>
        <w:pStyle w:val="ListeParagraf"/>
        <w:rPr>
          <w:rFonts w:ascii="Times New Roman" w:hAnsi="Times New Roman" w:cs="Times New Roman"/>
          <w:lang w:val="en-GB"/>
        </w:rPr>
      </w:pPr>
    </w:p>
    <w:p w14:paraId="1EB6A63E" w14:textId="77777777" w:rsidR="009513C5" w:rsidRPr="00B90499" w:rsidRDefault="00FC4A17" w:rsidP="009513C5">
      <w:pPr>
        <w:pStyle w:val="ListeParagraf"/>
        <w:numPr>
          <w:ilvl w:val="0"/>
          <w:numId w:val="5"/>
        </w:numPr>
        <w:tabs>
          <w:tab w:val="num" w:pos="720"/>
        </w:tabs>
        <w:ind w:hanging="720"/>
        <w:jc w:val="both"/>
        <w:rPr>
          <w:rFonts w:ascii="Times New Roman" w:hAnsi="Times New Roman" w:cs="Times New Roman"/>
          <w:lang w:val="en-GB"/>
        </w:rPr>
      </w:pPr>
      <w:r w:rsidRPr="00B90499">
        <w:rPr>
          <w:rFonts w:ascii="Times New Roman" w:hAnsi="Times New Roman" w:cs="Times New Roman"/>
          <w:lang w:val="en-GB"/>
        </w:rPr>
        <w:t>In case of an incomplete application and/or i</w:t>
      </w:r>
      <w:r w:rsidR="00AF4A5B" w:rsidRPr="00B90499">
        <w:rPr>
          <w:rFonts w:ascii="Times New Roman" w:hAnsi="Times New Roman" w:cs="Times New Roman"/>
          <w:lang w:val="en-GB"/>
        </w:rPr>
        <w:t xml:space="preserve">f a Party requires additional information from an applicant in order to process the application for temporary stay, the authority shall notify the applicant </w:t>
      </w:r>
      <w:r w:rsidRPr="00B90499">
        <w:rPr>
          <w:rFonts w:ascii="Times New Roman" w:hAnsi="Times New Roman" w:cs="Times New Roman"/>
          <w:lang w:val="en-GB"/>
        </w:rPr>
        <w:t xml:space="preserve">about the missing and/or additional information </w:t>
      </w:r>
      <w:r w:rsidR="00AF4A5B" w:rsidRPr="00B90499">
        <w:rPr>
          <w:rFonts w:ascii="Times New Roman" w:hAnsi="Times New Roman" w:cs="Times New Roman"/>
          <w:lang w:val="en-GB"/>
        </w:rPr>
        <w:t xml:space="preserve">without undue delay and provide the applicant with the opportunity to supply that additional </w:t>
      </w:r>
      <w:r w:rsidR="008F2947" w:rsidRPr="00B90499">
        <w:rPr>
          <w:rFonts w:ascii="Times New Roman" w:hAnsi="Times New Roman" w:cs="Times New Roman"/>
          <w:lang w:val="en-GB"/>
        </w:rPr>
        <w:t>and/</w:t>
      </w:r>
      <w:r w:rsidR="00AF4A5B" w:rsidRPr="00B90499">
        <w:rPr>
          <w:rFonts w:ascii="Times New Roman" w:hAnsi="Times New Roman" w:cs="Times New Roman"/>
          <w:lang w:val="en-GB"/>
        </w:rPr>
        <w:t xml:space="preserve">or missing information or to correct any deficiencies within a reasonable period of time or submit a new application. </w:t>
      </w:r>
    </w:p>
    <w:p w14:paraId="60145058" w14:textId="77777777" w:rsidR="009513C5" w:rsidRPr="00B90499" w:rsidRDefault="009513C5" w:rsidP="009513C5">
      <w:pPr>
        <w:pStyle w:val="ListeParagraf"/>
        <w:rPr>
          <w:rFonts w:ascii="Times New Roman" w:hAnsi="Times New Roman" w:cs="Times New Roman"/>
          <w:lang w:val="en-GB"/>
        </w:rPr>
      </w:pPr>
    </w:p>
    <w:p w14:paraId="594CE898" w14:textId="77777777" w:rsidR="009513C5" w:rsidRPr="00B90499" w:rsidRDefault="002B660E" w:rsidP="009513C5">
      <w:pPr>
        <w:pStyle w:val="ListeParagraf"/>
        <w:numPr>
          <w:ilvl w:val="0"/>
          <w:numId w:val="5"/>
        </w:numPr>
        <w:tabs>
          <w:tab w:val="num" w:pos="720"/>
        </w:tabs>
        <w:ind w:hanging="720"/>
        <w:jc w:val="both"/>
        <w:rPr>
          <w:rFonts w:ascii="Times New Roman" w:hAnsi="Times New Roman" w:cs="Times New Roman"/>
          <w:lang w:val="en-GB"/>
        </w:rPr>
      </w:pPr>
      <w:r w:rsidRPr="00B90499">
        <w:rPr>
          <w:rFonts w:ascii="Times New Roman" w:hAnsi="Times New Roman" w:cs="Times New Roman"/>
          <w:lang w:val="en-GB"/>
        </w:rPr>
        <w:t>If an application for temporary stay is refused, the Party concerned shall inform the applicant, and the applicant shall be given an opportuni</w:t>
      </w:r>
      <w:r w:rsidR="00B56A5D" w:rsidRPr="00B90499">
        <w:rPr>
          <w:rFonts w:ascii="Times New Roman" w:hAnsi="Times New Roman" w:cs="Times New Roman"/>
          <w:lang w:val="en-GB"/>
        </w:rPr>
        <w:t>ty to submit a new application.</w:t>
      </w:r>
    </w:p>
    <w:p w14:paraId="768401C8" w14:textId="77777777" w:rsidR="009513C5" w:rsidRPr="00B90499" w:rsidRDefault="009513C5" w:rsidP="009513C5">
      <w:pPr>
        <w:pStyle w:val="ListeParagraf"/>
        <w:rPr>
          <w:rFonts w:ascii="Times New Roman" w:hAnsi="Times New Roman" w:cs="Times New Roman"/>
          <w:lang w:val="en-GB"/>
        </w:rPr>
      </w:pPr>
    </w:p>
    <w:p w14:paraId="4094223A" w14:textId="77777777" w:rsidR="009513C5" w:rsidRPr="00B90499" w:rsidRDefault="00AB77C9" w:rsidP="009513C5">
      <w:pPr>
        <w:pStyle w:val="ListeParagraf"/>
        <w:numPr>
          <w:ilvl w:val="0"/>
          <w:numId w:val="5"/>
        </w:numPr>
        <w:tabs>
          <w:tab w:val="num" w:pos="720"/>
        </w:tabs>
        <w:ind w:hanging="720"/>
        <w:jc w:val="both"/>
        <w:rPr>
          <w:rFonts w:ascii="Times New Roman" w:hAnsi="Times New Roman" w:cs="Times New Roman"/>
          <w:lang w:val="en-GB"/>
        </w:rPr>
      </w:pPr>
      <w:r w:rsidRPr="00B90499">
        <w:rPr>
          <w:rFonts w:ascii="Times New Roman" w:hAnsi="Times New Roman" w:cs="Times New Roman"/>
          <w:lang w:val="en-GB"/>
        </w:rPr>
        <w:t>If an application is approved, the notification shall include, if applicable, the period of stay and any other terms and conditions.</w:t>
      </w:r>
    </w:p>
    <w:p w14:paraId="0DF1E716" w14:textId="77777777" w:rsidR="009513C5" w:rsidRPr="00B90499" w:rsidRDefault="009513C5" w:rsidP="009513C5">
      <w:pPr>
        <w:pStyle w:val="ListeParagraf"/>
        <w:rPr>
          <w:rFonts w:ascii="Times New Roman" w:hAnsi="Times New Roman" w:cs="Times New Roman"/>
          <w:lang w:val="en-GB"/>
        </w:rPr>
      </w:pPr>
    </w:p>
    <w:p w14:paraId="58850EBA" w14:textId="77777777" w:rsidR="009513C5" w:rsidRPr="00B90499" w:rsidRDefault="00AF4A5B" w:rsidP="009513C5">
      <w:pPr>
        <w:pStyle w:val="ListeParagraf"/>
        <w:numPr>
          <w:ilvl w:val="0"/>
          <w:numId w:val="5"/>
        </w:numPr>
        <w:tabs>
          <w:tab w:val="num" w:pos="720"/>
        </w:tabs>
        <w:ind w:hanging="720"/>
        <w:jc w:val="both"/>
        <w:rPr>
          <w:rFonts w:ascii="Times New Roman" w:hAnsi="Times New Roman" w:cs="Times New Roman"/>
          <w:lang w:val="en-GB"/>
        </w:rPr>
      </w:pPr>
      <w:r w:rsidRPr="00B90499">
        <w:rPr>
          <w:rFonts w:ascii="Times New Roman" w:hAnsi="Times New Roman" w:cs="Times New Roman"/>
          <w:lang w:val="en-GB"/>
        </w:rPr>
        <w:t>Applicants shall</w:t>
      </w:r>
      <w:r w:rsidR="00C7761E" w:rsidRPr="00B90499">
        <w:rPr>
          <w:rFonts w:ascii="Times New Roman" w:hAnsi="Times New Roman" w:cs="Times New Roman"/>
          <w:lang w:val="en-GB"/>
        </w:rPr>
        <w:t xml:space="preserve"> </w:t>
      </w:r>
      <w:r w:rsidRPr="00B90499">
        <w:rPr>
          <w:rFonts w:ascii="Times New Roman" w:hAnsi="Times New Roman" w:cs="Times New Roman"/>
          <w:lang w:val="en-GB"/>
        </w:rPr>
        <w:t>be given an opportunity to apply for</w:t>
      </w:r>
      <w:r w:rsidR="008F2947" w:rsidRPr="00B90499">
        <w:rPr>
          <w:rFonts w:ascii="Times New Roman" w:hAnsi="Times New Roman" w:cs="Times New Roman"/>
          <w:lang w:val="en-GB"/>
        </w:rPr>
        <w:t xml:space="preserve"> a</w:t>
      </w:r>
      <w:r w:rsidRPr="00B90499">
        <w:rPr>
          <w:rFonts w:ascii="Times New Roman" w:hAnsi="Times New Roman" w:cs="Times New Roman"/>
          <w:lang w:val="en-GB"/>
        </w:rPr>
        <w:t xml:space="preserve"> renewal or extension of </w:t>
      </w:r>
      <w:r w:rsidR="003C165C" w:rsidRPr="00B90499">
        <w:rPr>
          <w:rFonts w:ascii="Times New Roman" w:hAnsi="Times New Roman" w:cs="Times New Roman"/>
          <w:lang w:val="en-GB"/>
        </w:rPr>
        <w:t xml:space="preserve">the </w:t>
      </w:r>
      <w:r w:rsidRPr="00B90499">
        <w:rPr>
          <w:rFonts w:ascii="Times New Roman" w:hAnsi="Times New Roman" w:cs="Times New Roman"/>
          <w:lang w:val="en-GB"/>
        </w:rPr>
        <w:t>authori</w:t>
      </w:r>
      <w:r w:rsidR="00C943EC" w:rsidRPr="00B90499">
        <w:rPr>
          <w:rFonts w:ascii="Times New Roman" w:hAnsi="Times New Roman" w:cs="Times New Roman"/>
          <w:lang w:val="en-GB"/>
        </w:rPr>
        <w:t>s</w:t>
      </w:r>
      <w:r w:rsidRPr="00B90499">
        <w:rPr>
          <w:rFonts w:ascii="Times New Roman" w:hAnsi="Times New Roman" w:cs="Times New Roman"/>
          <w:lang w:val="en-GB"/>
        </w:rPr>
        <w:t xml:space="preserve">ation for temporary stay. Each Party shall ensure that the procedures for application for </w:t>
      </w:r>
      <w:r w:rsidR="008F2947" w:rsidRPr="00B90499">
        <w:rPr>
          <w:rFonts w:ascii="Times New Roman" w:hAnsi="Times New Roman" w:cs="Times New Roman"/>
          <w:lang w:val="en-GB"/>
        </w:rPr>
        <w:t xml:space="preserve">a </w:t>
      </w:r>
      <w:r w:rsidRPr="00B90499">
        <w:rPr>
          <w:rFonts w:ascii="Times New Roman" w:hAnsi="Times New Roman" w:cs="Times New Roman"/>
          <w:lang w:val="en-GB"/>
        </w:rPr>
        <w:t xml:space="preserve">renewal or extension of </w:t>
      </w:r>
      <w:r w:rsidR="003C165C" w:rsidRPr="00B90499">
        <w:rPr>
          <w:rFonts w:ascii="Times New Roman" w:hAnsi="Times New Roman" w:cs="Times New Roman"/>
          <w:lang w:val="en-GB"/>
        </w:rPr>
        <w:t xml:space="preserve">the </w:t>
      </w:r>
      <w:r w:rsidRPr="00B90499">
        <w:rPr>
          <w:rFonts w:ascii="Times New Roman" w:hAnsi="Times New Roman" w:cs="Times New Roman"/>
          <w:lang w:val="en-GB"/>
        </w:rPr>
        <w:t>authori</w:t>
      </w:r>
      <w:r w:rsidR="00C943EC" w:rsidRPr="00B90499">
        <w:rPr>
          <w:rFonts w:ascii="Times New Roman" w:hAnsi="Times New Roman" w:cs="Times New Roman"/>
          <w:lang w:val="en-GB"/>
        </w:rPr>
        <w:t>s</w:t>
      </w:r>
      <w:r w:rsidRPr="00B90499">
        <w:rPr>
          <w:rFonts w:ascii="Times New Roman" w:hAnsi="Times New Roman" w:cs="Times New Roman"/>
          <w:lang w:val="en-GB"/>
        </w:rPr>
        <w:t>ation for temporary stay are pre-established and clearly specified.</w:t>
      </w:r>
    </w:p>
    <w:p w14:paraId="0392DCD3" w14:textId="77777777" w:rsidR="009513C5" w:rsidRPr="00B90499" w:rsidRDefault="009513C5" w:rsidP="009513C5">
      <w:pPr>
        <w:pStyle w:val="ListeParagraf"/>
        <w:rPr>
          <w:rFonts w:ascii="Times New Roman" w:hAnsi="Times New Roman" w:cs="Times New Roman"/>
          <w:lang w:val="en-GB"/>
        </w:rPr>
      </w:pPr>
    </w:p>
    <w:p w14:paraId="270263A1" w14:textId="77777777" w:rsidR="009513C5" w:rsidRPr="00B90499" w:rsidRDefault="001F42EB" w:rsidP="009513C5">
      <w:pPr>
        <w:pStyle w:val="ListeParagraf"/>
        <w:numPr>
          <w:ilvl w:val="0"/>
          <w:numId w:val="5"/>
        </w:numPr>
        <w:tabs>
          <w:tab w:val="num" w:pos="720"/>
        </w:tabs>
        <w:ind w:hanging="720"/>
        <w:jc w:val="both"/>
        <w:rPr>
          <w:rFonts w:ascii="Times New Roman" w:hAnsi="Times New Roman" w:cs="Times New Roman"/>
          <w:lang w:val="en-GB"/>
        </w:rPr>
      </w:pPr>
      <w:r w:rsidRPr="00B90499">
        <w:rPr>
          <w:rFonts w:ascii="Times New Roman" w:hAnsi="Times New Roman" w:cs="Times New Roman"/>
          <w:lang w:val="en-GB"/>
        </w:rPr>
        <w:t xml:space="preserve">Where a Party decides to grant entry and temporary stay to a service supplier and multiple entry is applicable, the granting </w:t>
      </w:r>
      <w:r w:rsidR="003C165C" w:rsidRPr="00B90499">
        <w:rPr>
          <w:rFonts w:ascii="Times New Roman" w:hAnsi="Times New Roman" w:cs="Times New Roman"/>
          <w:lang w:val="en-GB"/>
        </w:rPr>
        <w:t>P</w:t>
      </w:r>
      <w:r w:rsidRPr="00B90499">
        <w:rPr>
          <w:rFonts w:ascii="Times New Roman" w:hAnsi="Times New Roman" w:cs="Times New Roman"/>
          <w:lang w:val="en-GB"/>
        </w:rPr>
        <w:t xml:space="preserve">arty shall grant multiple entry once the respective requirements are fulfilled </w:t>
      </w:r>
      <w:r w:rsidR="00B56A5D" w:rsidRPr="00B90499">
        <w:rPr>
          <w:rFonts w:ascii="Times New Roman" w:hAnsi="Times New Roman" w:cs="Times New Roman"/>
          <w:lang w:val="en-GB"/>
        </w:rPr>
        <w:t>in accordance with that Party’s laws and regulations.</w:t>
      </w:r>
    </w:p>
    <w:p w14:paraId="21B4E14B" w14:textId="77777777" w:rsidR="009513C5" w:rsidRPr="00B90499" w:rsidRDefault="009513C5" w:rsidP="009513C5">
      <w:pPr>
        <w:pStyle w:val="ListeParagraf"/>
        <w:rPr>
          <w:rFonts w:ascii="Times New Roman" w:hAnsi="Times New Roman" w:cs="Times New Roman"/>
          <w:lang w:val="en-GB"/>
        </w:rPr>
      </w:pPr>
    </w:p>
    <w:p w14:paraId="6DCE28C1" w14:textId="77777777" w:rsidR="009513C5" w:rsidRPr="00B90499" w:rsidRDefault="00AF4A5B" w:rsidP="009513C5">
      <w:pPr>
        <w:pStyle w:val="ListeParagraf"/>
        <w:numPr>
          <w:ilvl w:val="0"/>
          <w:numId w:val="5"/>
        </w:numPr>
        <w:tabs>
          <w:tab w:val="num" w:pos="720"/>
        </w:tabs>
        <w:ind w:hanging="720"/>
        <w:jc w:val="both"/>
        <w:rPr>
          <w:rFonts w:ascii="Times New Roman" w:hAnsi="Times New Roman" w:cs="Times New Roman"/>
          <w:lang w:val="en-GB"/>
        </w:rPr>
      </w:pPr>
      <w:r w:rsidRPr="00B90499">
        <w:rPr>
          <w:rFonts w:ascii="Times New Roman" w:hAnsi="Times New Roman" w:cs="Times New Roman"/>
          <w:lang w:val="en-GB"/>
        </w:rPr>
        <w:t xml:space="preserve">Parties shall endeavour to accept and process applications in electronic format. </w:t>
      </w:r>
    </w:p>
    <w:p w14:paraId="18FE5A18" w14:textId="77777777" w:rsidR="009513C5" w:rsidRPr="00B90499" w:rsidRDefault="009513C5" w:rsidP="009513C5">
      <w:pPr>
        <w:pStyle w:val="ListeParagraf"/>
        <w:rPr>
          <w:rFonts w:ascii="Times New Roman" w:hAnsi="Times New Roman" w:cs="Times New Roman"/>
          <w:lang w:val="en-GB"/>
        </w:rPr>
      </w:pPr>
    </w:p>
    <w:p w14:paraId="651930DC" w14:textId="073094EE" w:rsidR="00AF4A5B" w:rsidRPr="00B90499" w:rsidRDefault="005421BF" w:rsidP="009513C5">
      <w:pPr>
        <w:pStyle w:val="ListeParagraf"/>
        <w:numPr>
          <w:ilvl w:val="0"/>
          <w:numId w:val="5"/>
        </w:numPr>
        <w:tabs>
          <w:tab w:val="num" w:pos="720"/>
        </w:tabs>
        <w:ind w:hanging="720"/>
        <w:jc w:val="both"/>
        <w:rPr>
          <w:rFonts w:ascii="Times New Roman" w:hAnsi="Times New Roman" w:cs="Times New Roman"/>
          <w:lang w:val="en-GB"/>
        </w:rPr>
      </w:pPr>
      <w:r w:rsidRPr="00B90499">
        <w:rPr>
          <w:rFonts w:ascii="Times New Roman" w:hAnsi="Times New Roman" w:cs="Times New Roman"/>
          <w:lang w:val="en-GB"/>
        </w:rPr>
        <w:t xml:space="preserve">Parties </w:t>
      </w:r>
      <w:r w:rsidR="00AB77C9" w:rsidRPr="00B90499">
        <w:rPr>
          <w:rFonts w:ascii="Times New Roman" w:hAnsi="Times New Roman" w:cs="Times New Roman"/>
          <w:lang w:val="en-GB"/>
        </w:rPr>
        <w:t xml:space="preserve">shall establish or maintain appropriate mechanisms to respond to enquiries from </w:t>
      </w:r>
      <w:r w:rsidR="00B96B98" w:rsidRPr="00B90499">
        <w:rPr>
          <w:rFonts w:ascii="Times New Roman" w:hAnsi="Times New Roman" w:cs="Times New Roman"/>
          <w:lang w:val="en-GB"/>
        </w:rPr>
        <w:t>natural</w:t>
      </w:r>
      <w:r w:rsidR="00AB77C9" w:rsidRPr="00B90499">
        <w:rPr>
          <w:rFonts w:ascii="Times New Roman" w:hAnsi="Times New Roman" w:cs="Times New Roman"/>
          <w:lang w:val="en-GB"/>
        </w:rPr>
        <w:t xml:space="preserve"> persons </w:t>
      </w:r>
      <w:r w:rsidRPr="00B90499">
        <w:rPr>
          <w:rFonts w:ascii="Times New Roman" w:hAnsi="Times New Roman" w:cs="Times New Roman"/>
          <w:lang w:val="en-GB"/>
        </w:rPr>
        <w:t xml:space="preserve">of the other Party </w:t>
      </w:r>
      <w:r w:rsidR="00AB77C9" w:rsidRPr="00B90499">
        <w:rPr>
          <w:rFonts w:ascii="Times New Roman" w:hAnsi="Times New Roman" w:cs="Times New Roman"/>
          <w:lang w:val="en-GB"/>
        </w:rPr>
        <w:t xml:space="preserve">regarding measures covered by this </w:t>
      </w:r>
      <w:r w:rsidR="00B96B98" w:rsidRPr="00B90499">
        <w:rPr>
          <w:rFonts w:ascii="Times New Roman" w:hAnsi="Times New Roman" w:cs="Times New Roman"/>
          <w:lang w:val="en-GB"/>
        </w:rPr>
        <w:t>Annex</w:t>
      </w:r>
      <w:r w:rsidR="00AB77C9" w:rsidRPr="00B90499">
        <w:rPr>
          <w:rFonts w:ascii="Times New Roman" w:hAnsi="Times New Roman" w:cs="Times New Roman"/>
          <w:lang w:val="en-GB"/>
        </w:rPr>
        <w:t>.</w:t>
      </w:r>
    </w:p>
    <w:p w14:paraId="1274492F" w14:textId="77777777" w:rsidR="00FC4A17" w:rsidRPr="00B90499" w:rsidRDefault="00FC4A17" w:rsidP="009513C5">
      <w:pPr>
        <w:contextualSpacing/>
        <w:jc w:val="center"/>
        <w:rPr>
          <w:rFonts w:ascii="Times New Roman" w:hAnsi="Times New Roman" w:cs="Times New Roman"/>
          <w:lang w:val="en-GB"/>
        </w:rPr>
      </w:pPr>
    </w:p>
    <w:p w14:paraId="12283AB6" w14:textId="77777777" w:rsidR="00AF4A5B" w:rsidRPr="00B90499" w:rsidRDefault="00AF4A5B" w:rsidP="009513C5">
      <w:pPr>
        <w:contextualSpacing/>
        <w:jc w:val="center"/>
        <w:rPr>
          <w:rFonts w:ascii="Times New Roman" w:hAnsi="Times New Roman" w:cs="Times New Roman"/>
          <w:b/>
          <w:iCs/>
          <w:lang w:val="en-GB"/>
        </w:rPr>
      </w:pPr>
      <w:r w:rsidRPr="00B90499">
        <w:rPr>
          <w:rFonts w:ascii="Times New Roman" w:hAnsi="Times New Roman" w:cs="Times New Roman"/>
          <w:b/>
          <w:iCs/>
          <w:caps/>
          <w:lang w:val="en-GB"/>
        </w:rPr>
        <w:t>Article</w:t>
      </w:r>
      <w:r w:rsidRPr="00B90499">
        <w:rPr>
          <w:rFonts w:ascii="Times New Roman" w:hAnsi="Times New Roman" w:cs="Times New Roman"/>
          <w:b/>
          <w:iCs/>
          <w:lang w:val="en-GB"/>
        </w:rPr>
        <w:t xml:space="preserve"> 4</w:t>
      </w:r>
    </w:p>
    <w:p w14:paraId="2C611928" w14:textId="24ABF809" w:rsidR="00AF4A5B" w:rsidRPr="00B90499" w:rsidRDefault="00AF4A5B" w:rsidP="009513C5">
      <w:pPr>
        <w:contextualSpacing/>
        <w:jc w:val="center"/>
        <w:rPr>
          <w:rFonts w:ascii="Times New Roman" w:hAnsi="Times New Roman" w:cs="Times New Roman"/>
          <w:b/>
          <w:iCs/>
          <w:lang w:val="en-GB"/>
        </w:rPr>
      </w:pPr>
      <w:r w:rsidRPr="00B90499">
        <w:rPr>
          <w:rFonts w:ascii="Times New Roman" w:hAnsi="Times New Roman" w:cs="Times New Roman"/>
          <w:b/>
          <w:iCs/>
          <w:lang w:val="en-GB"/>
        </w:rPr>
        <w:t xml:space="preserve">Relationship with </w:t>
      </w:r>
      <w:r w:rsidR="00C579A9" w:rsidRPr="00B90499">
        <w:rPr>
          <w:rFonts w:ascii="Times New Roman" w:hAnsi="Times New Roman" w:cs="Times New Roman"/>
          <w:b/>
          <w:iCs/>
          <w:lang w:val="en-GB"/>
        </w:rPr>
        <w:t>O</w:t>
      </w:r>
      <w:r w:rsidRPr="00B90499">
        <w:rPr>
          <w:rFonts w:ascii="Times New Roman" w:hAnsi="Times New Roman" w:cs="Times New Roman"/>
          <w:b/>
          <w:iCs/>
          <w:lang w:val="en-GB"/>
        </w:rPr>
        <w:t>ther Agreements</w:t>
      </w:r>
    </w:p>
    <w:p w14:paraId="240EE07C" w14:textId="77777777" w:rsidR="00AF4A5B" w:rsidRPr="00B90499" w:rsidRDefault="00AF4A5B" w:rsidP="009513C5">
      <w:pPr>
        <w:contextualSpacing/>
        <w:jc w:val="both"/>
        <w:rPr>
          <w:rFonts w:ascii="Times New Roman" w:hAnsi="Times New Roman" w:cs="Times New Roman"/>
          <w:lang w:val="en-GB"/>
        </w:rPr>
      </w:pPr>
    </w:p>
    <w:p w14:paraId="69C6BD6D" w14:textId="574AC100" w:rsidR="00AF4A5B" w:rsidRPr="00B90499" w:rsidRDefault="00AF4A5B" w:rsidP="009513C5">
      <w:pPr>
        <w:contextualSpacing/>
        <w:jc w:val="both"/>
        <w:rPr>
          <w:rFonts w:ascii="Times New Roman" w:hAnsi="Times New Roman" w:cs="Times New Roman"/>
          <w:lang w:val="en-GB"/>
        </w:rPr>
      </w:pPr>
      <w:r w:rsidRPr="00B90499">
        <w:rPr>
          <w:rFonts w:ascii="Times New Roman" w:hAnsi="Times New Roman" w:cs="Times New Roman"/>
          <w:lang w:val="en-GB"/>
        </w:rPr>
        <w:t xml:space="preserve">In case of an inconsistency between the provisions of this </w:t>
      </w:r>
      <w:r w:rsidR="00B96B98" w:rsidRPr="00B90499">
        <w:rPr>
          <w:rFonts w:ascii="Times New Roman" w:hAnsi="Times New Roman" w:cs="Times New Roman"/>
          <w:lang w:val="en-GB"/>
        </w:rPr>
        <w:t>Annex</w:t>
      </w:r>
      <w:r w:rsidRPr="00B90499">
        <w:rPr>
          <w:rFonts w:ascii="Times New Roman" w:hAnsi="Times New Roman" w:cs="Times New Roman"/>
          <w:lang w:val="en-GB"/>
        </w:rPr>
        <w:t xml:space="preserve"> and a provision of an international agreement to which the Parties are party, the provision most favourable to the service supplier shall apply.</w:t>
      </w:r>
    </w:p>
    <w:p w14:paraId="085DEA46" w14:textId="77777777" w:rsidR="00AF4A5B" w:rsidRPr="00B90499" w:rsidRDefault="00AF4A5B" w:rsidP="009513C5">
      <w:pPr>
        <w:contextualSpacing/>
        <w:jc w:val="both"/>
        <w:rPr>
          <w:rFonts w:ascii="Times New Roman" w:hAnsi="Times New Roman" w:cs="Times New Roman"/>
          <w:lang w:val="en-GB"/>
        </w:rPr>
      </w:pPr>
    </w:p>
    <w:p w14:paraId="15F13395" w14:textId="77777777" w:rsidR="00FE787F" w:rsidRPr="00B90499" w:rsidRDefault="00FE787F" w:rsidP="009513C5">
      <w:pPr>
        <w:contextualSpacing/>
        <w:rPr>
          <w:rFonts w:ascii="Times New Roman" w:hAnsi="Times New Roman" w:cs="Times New Roman"/>
          <w:lang w:val="en-GB"/>
        </w:rPr>
      </w:pPr>
    </w:p>
    <w:sectPr w:rsidR="00FE787F" w:rsidRPr="00B90499" w:rsidSect="00C047FE">
      <w:headerReference w:type="default" r:id="rId8"/>
      <w:footerReference w:type="default" r:id="rId9"/>
      <w:pgSz w:w="11906" w:h="16838" w:code="9"/>
      <w:pgMar w:top="1800" w:right="1440" w:bottom="180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107139" w16cid:durableId="27A35C96"/>
  <w16cid:commentId w16cid:paraId="5117FF49" w16cid:durableId="27A46F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DE33E" w14:textId="77777777" w:rsidR="00990C17" w:rsidRDefault="00990C17" w:rsidP="00AF4A5B">
      <w:r>
        <w:separator/>
      </w:r>
    </w:p>
  </w:endnote>
  <w:endnote w:type="continuationSeparator" w:id="0">
    <w:p w14:paraId="2AF24854" w14:textId="77777777" w:rsidR="00990C17" w:rsidRDefault="00990C17" w:rsidP="00AF4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285260"/>
      <w:docPartObj>
        <w:docPartGallery w:val="Page Numbers (Bottom of Page)"/>
        <w:docPartUnique/>
      </w:docPartObj>
    </w:sdtPr>
    <w:sdtEndPr>
      <w:rPr>
        <w:rFonts w:ascii="Times New Roman" w:hAnsi="Times New Roman" w:cs="Times New Roman"/>
        <w:noProof/>
      </w:rPr>
    </w:sdtEndPr>
    <w:sdtContent>
      <w:p w14:paraId="7BEDF476" w14:textId="092C02D1" w:rsidR="007A10A8" w:rsidRPr="007A10A8" w:rsidRDefault="007A10A8">
        <w:pPr>
          <w:pStyle w:val="AltBilgi"/>
          <w:jc w:val="center"/>
          <w:rPr>
            <w:rFonts w:ascii="Times New Roman" w:hAnsi="Times New Roman" w:cs="Times New Roman"/>
            <w:noProof/>
          </w:rPr>
        </w:pPr>
        <w:r w:rsidRPr="007A10A8">
          <w:rPr>
            <w:rFonts w:ascii="Times New Roman" w:hAnsi="Times New Roman" w:cs="Times New Roman"/>
            <w:noProof/>
          </w:rPr>
          <w:fldChar w:fldCharType="begin"/>
        </w:r>
        <w:r w:rsidRPr="007A10A8">
          <w:rPr>
            <w:rFonts w:ascii="Times New Roman" w:hAnsi="Times New Roman" w:cs="Times New Roman"/>
            <w:noProof/>
          </w:rPr>
          <w:instrText>PAGE   \* MERGEFORMAT</w:instrText>
        </w:r>
        <w:r w:rsidRPr="007A10A8">
          <w:rPr>
            <w:rFonts w:ascii="Times New Roman" w:hAnsi="Times New Roman" w:cs="Times New Roman"/>
            <w:noProof/>
          </w:rPr>
          <w:fldChar w:fldCharType="separate"/>
        </w:r>
        <w:r w:rsidR="0046592B">
          <w:rPr>
            <w:rFonts w:ascii="Times New Roman" w:hAnsi="Times New Roman" w:cs="Times New Roman"/>
            <w:noProof/>
          </w:rPr>
          <w:t>2</w:t>
        </w:r>
        <w:r w:rsidRPr="007A10A8">
          <w:rPr>
            <w:rFonts w:ascii="Times New Roman" w:hAnsi="Times New Roman" w:cs="Times New Roman"/>
            <w:noProof/>
          </w:rPr>
          <w:fldChar w:fldCharType="end"/>
        </w:r>
      </w:p>
    </w:sdtContent>
  </w:sdt>
  <w:p w14:paraId="60BB8289" w14:textId="77777777" w:rsidR="007248BF" w:rsidRDefault="007248B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794FF1" w14:textId="77777777" w:rsidR="00990C17" w:rsidRDefault="00990C17" w:rsidP="00AF4A5B">
      <w:r>
        <w:separator/>
      </w:r>
    </w:p>
  </w:footnote>
  <w:footnote w:type="continuationSeparator" w:id="0">
    <w:p w14:paraId="175C697F" w14:textId="77777777" w:rsidR="00990C17" w:rsidRDefault="00990C17" w:rsidP="00AF4A5B">
      <w:r>
        <w:continuationSeparator/>
      </w:r>
    </w:p>
  </w:footnote>
  <w:footnote w:id="1">
    <w:p w14:paraId="0BF7F55D" w14:textId="4AA981CF" w:rsidR="00965733" w:rsidRPr="00215F8C" w:rsidRDefault="00965733" w:rsidP="00215F8C">
      <w:pPr>
        <w:pStyle w:val="DipnotMetni"/>
        <w:jc w:val="both"/>
        <w:rPr>
          <w:rFonts w:ascii="Times New Roman" w:hAnsi="Times New Roman" w:cs="Times New Roman"/>
          <w:lang w:val="tr-TR"/>
        </w:rPr>
      </w:pPr>
      <w:r w:rsidRPr="00215F8C">
        <w:rPr>
          <w:rStyle w:val="DipnotBavurusu"/>
          <w:rFonts w:ascii="Times New Roman" w:hAnsi="Times New Roman" w:cs="Times New Roman"/>
        </w:rPr>
        <w:footnoteRef/>
      </w:r>
      <w:r w:rsidRPr="00215F8C">
        <w:rPr>
          <w:rFonts w:ascii="Times New Roman" w:hAnsi="Times New Roman" w:cs="Times New Roman"/>
        </w:rPr>
        <w:t xml:space="preserve"> For the purposes of this paragraph, </w:t>
      </w:r>
      <w:r w:rsidR="00FD0083">
        <w:rPr>
          <w:rFonts w:ascii="Times New Roman" w:hAnsi="Times New Roman" w:cs="Times New Roman"/>
          <w:lang w:val="en-GB"/>
        </w:rPr>
        <w:t>“</w:t>
      </w:r>
      <w:r w:rsidRPr="00215F8C">
        <w:rPr>
          <w:rFonts w:ascii="Times New Roman" w:hAnsi="Times New Roman" w:cs="Times New Roman"/>
        </w:rPr>
        <w:t>without undue delay</w:t>
      </w:r>
      <w:r w:rsidR="00FD0083">
        <w:rPr>
          <w:rFonts w:ascii="Times New Roman" w:hAnsi="Times New Roman" w:cs="Times New Roman"/>
          <w:lang w:val="en-GB"/>
        </w:rPr>
        <w:t>”</w:t>
      </w:r>
      <w:r w:rsidRPr="00215F8C">
        <w:rPr>
          <w:rFonts w:ascii="Times New Roman" w:hAnsi="Times New Roman" w:cs="Times New Roman"/>
        </w:rPr>
        <w:t xml:space="preserve"> means that the competent authorities inform the </w:t>
      </w:r>
      <w:r w:rsidR="00A13988" w:rsidRPr="00215F8C">
        <w:rPr>
          <w:rFonts w:ascii="Times New Roman" w:hAnsi="Times New Roman" w:cs="Times New Roman"/>
        </w:rPr>
        <w:t xml:space="preserve"> applicant in a timely manner.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D5DA7" w14:textId="4B047955" w:rsidR="00742008" w:rsidRDefault="0074200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47931"/>
    <w:multiLevelType w:val="hybridMultilevel"/>
    <w:tmpl w:val="965600F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81662D"/>
    <w:multiLevelType w:val="hybridMultilevel"/>
    <w:tmpl w:val="BCF8266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6920EB5"/>
    <w:multiLevelType w:val="hybridMultilevel"/>
    <w:tmpl w:val="BA98F4A2"/>
    <w:lvl w:ilvl="0" w:tplc="66EE4B3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7FE29A1"/>
    <w:multiLevelType w:val="hybridMultilevel"/>
    <w:tmpl w:val="961E7CB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2B8765B"/>
    <w:multiLevelType w:val="hybridMultilevel"/>
    <w:tmpl w:val="4D38C05E"/>
    <w:lvl w:ilvl="0" w:tplc="0409000F">
      <w:start w:val="1"/>
      <w:numFmt w:val="decimal"/>
      <w:lvlText w:val="%1."/>
      <w:lvlJc w:val="left"/>
      <w:pPr>
        <w:ind w:left="720" w:hanging="360"/>
      </w:pPr>
    </w:lvl>
    <w:lvl w:ilvl="1" w:tplc="2092C72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40"/>
  <w:removePersonalInformation/>
  <w:removeDateAndTime/>
  <w:mirrorMargi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EB"/>
    <w:rsid w:val="000A5C72"/>
    <w:rsid w:val="000D57E1"/>
    <w:rsid w:val="00106C6C"/>
    <w:rsid w:val="0011202D"/>
    <w:rsid w:val="00137235"/>
    <w:rsid w:val="00143D37"/>
    <w:rsid w:val="00165BA5"/>
    <w:rsid w:val="00165CA4"/>
    <w:rsid w:val="00172554"/>
    <w:rsid w:val="001F42EB"/>
    <w:rsid w:val="002154D9"/>
    <w:rsid w:val="00215F8C"/>
    <w:rsid w:val="002667C6"/>
    <w:rsid w:val="002B2275"/>
    <w:rsid w:val="002B660E"/>
    <w:rsid w:val="002F137D"/>
    <w:rsid w:val="00342622"/>
    <w:rsid w:val="00383EEF"/>
    <w:rsid w:val="003C165C"/>
    <w:rsid w:val="003E62E3"/>
    <w:rsid w:val="00400CBB"/>
    <w:rsid w:val="004109C2"/>
    <w:rsid w:val="004529E8"/>
    <w:rsid w:val="00460D67"/>
    <w:rsid w:val="0046592B"/>
    <w:rsid w:val="00484636"/>
    <w:rsid w:val="004C7DEE"/>
    <w:rsid w:val="0052618F"/>
    <w:rsid w:val="005421BF"/>
    <w:rsid w:val="005443EB"/>
    <w:rsid w:val="00595FE3"/>
    <w:rsid w:val="005E1DCF"/>
    <w:rsid w:val="005E5481"/>
    <w:rsid w:val="006E4B84"/>
    <w:rsid w:val="00716D65"/>
    <w:rsid w:val="007248BF"/>
    <w:rsid w:val="00742008"/>
    <w:rsid w:val="00787DD5"/>
    <w:rsid w:val="007A10A8"/>
    <w:rsid w:val="007E45B7"/>
    <w:rsid w:val="00800865"/>
    <w:rsid w:val="00854285"/>
    <w:rsid w:val="0087613B"/>
    <w:rsid w:val="008B269E"/>
    <w:rsid w:val="008F113B"/>
    <w:rsid w:val="008F2947"/>
    <w:rsid w:val="008F5B87"/>
    <w:rsid w:val="009513C5"/>
    <w:rsid w:val="0096302D"/>
    <w:rsid w:val="0096551D"/>
    <w:rsid w:val="00965733"/>
    <w:rsid w:val="00973F19"/>
    <w:rsid w:val="00982046"/>
    <w:rsid w:val="00990C17"/>
    <w:rsid w:val="00A13988"/>
    <w:rsid w:val="00A325BB"/>
    <w:rsid w:val="00A36478"/>
    <w:rsid w:val="00A47A0A"/>
    <w:rsid w:val="00A6791D"/>
    <w:rsid w:val="00A71D2A"/>
    <w:rsid w:val="00A73622"/>
    <w:rsid w:val="00AB77C9"/>
    <w:rsid w:val="00AF4A5B"/>
    <w:rsid w:val="00B40086"/>
    <w:rsid w:val="00B56A5D"/>
    <w:rsid w:val="00B844E0"/>
    <w:rsid w:val="00B90499"/>
    <w:rsid w:val="00B94527"/>
    <w:rsid w:val="00B96B98"/>
    <w:rsid w:val="00BB0DF3"/>
    <w:rsid w:val="00BD322E"/>
    <w:rsid w:val="00BF48A5"/>
    <w:rsid w:val="00C047FE"/>
    <w:rsid w:val="00C579A9"/>
    <w:rsid w:val="00C7761E"/>
    <w:rsid w:val="00C943EC"/>
    <w:rsid w:val="00D50B24"/>
    <w:rsid w:val="00E002D8"/>
    <w:rsid w:val="00E273E8"/>
    <w:rsid w:val="00E47052"/>
    <w:rsid w:val="00E62CDA"/>
    <w:rsid w:val="00EA5847"/>
    <w:rsid w:val="00EF49F0"/>
    <w:rsid w:val="00FC2EA6"/>
    <w:rsid w:val="00FC4A17"/>
    <w:rsid w:val="00FC5F90"/>
    <w:rsid w:val="00FD0083"/>
    <w:rsid w:val="00FE787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D04CA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4A5B"/>
    <w:pPr>
      <w:spacing w:after="0" w:line="240" w:lineRule="auto"/>
    </w:pPr>
    <w:rPr>
      <w:sz w:val="24"/>
      <w:szCs w:val="24"/>
      <w:lang w:val="ru-RU"/>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aliases w:val="List Paragraph1,Recommendation,List Paragraph11,List Paragraph111,L,F5 List Paragraph,Dot pt,CV text,Table text,Medium Grid 1 - Accent 21,Numbered Paragraph,List Paragraph2,Bulleted Para,NFP GP Bulleted List,FooterText,numbered,列出段落,Text"/>
    <w:basedOn w:val="Normal"/>
    <w:link w:val="ListeParagrafChar"/>
    <w:uiPriority w:val="34"/>
    <w:qFormat/>
    <w:rsid w:val="00AF4A5B"/>
    <w:pPr>
      <w:ind w:left="720"/>
      <w:contextualSpacing/>
    </w:pPr>
  </w:style>
  <w:style w:type="paragraph" w:styleId="DipnotMetni">
    <w:name w:val="footnote text"/>
    <w:aliases w:val="Final Footnote Text,Footnote Text 2,fn,Footnotes,ft,fn cafc,Footnote ak,fn Char,footnote text Char,Footnotes Char,Footnote ak Char,footnote citation,Footnotes Char Char,Footnote Text Char Char,fn Char Char,footnote text Char Char Char Ch"/>
    <w:basedOn w:val="Normal"/>
    <w:link w:val="DipnotMetniChar"/>
    <w:uiPriority w:val="99"/>
    <w:unhideWhenUsed/>
    <w:qFormat/>
    <w:rsid w:val="00AF4A5B"/>
    <w:rPr>
      <w:sz w:val="20"/>
      <w:szCs w:val="20"/>
    </w:rPr>
  </w:style>
  <w:style w:type="character" w:customStyle="1" w:styleId="DipnotMetniChar">
    <w:name w:val="Dipnot Metni Char"/>
    <w:aliases w:val="Final Footnote Text Char,Footnote Text 2 Char,fn Char1,Footnotes Char1,ft Char,fn cafc Char,Footnote ak Char1,fn Char Char1,footnote text Char Char,Footnotes Char Char1,Footnote ak Char Char,footnote citation Char,fn Char Char Char"/>
    <w:basedOn w:val="VarsaylanParagrafYazTipi"/>
    <w:link w:val="DipnotMetni"/>
    <w:uiPriority w:val="99"/>
    <w:qFormat/>
    <w:rsid w:val="00AF4A5B"/>
    <w:rPr>
      <w:sz w:val="20"/>
      <w:szCs w:val="20"/>
      <w:lang w:val="ru-RU"/>
    </w:rPr>
  </w:style>
  <w:style w:type="character" w:styleId="DipnotBavurusu">
    <w:name w:val="footnote reference"/>
    <w:aliases w:val="Ref,de nota al pie"/>
    <w:basedOn w:val="VarsaylanParagrafYazTipi"/>
    <w:uiPriority w:val="99"/>
    <w:unhideWhenUsed/>
    <w:qFormat/>
    <w:rsid w:val="00AF4A5B"/>
    <w:rPr>
      <w:vertAlign w:val="superscript"/>
    </w:rPr>
  </w:style>
  <w:style w:type="character" w:styleId="AklamaBavurusu">
    <w:name w:val="annotation reference"/>
    <w:basedOn w:val="VarsaylanParagrafYazTipi"/>
    <w:uiPriority w:val="99"/>
    <w:unhideWhenUsed/>
    <w:rsid w:val="00AF4A5B"/>
    <w:rPr>
      <w:sz w:val="16"/>
      <w:szCs w:val="16"/>
    </w:rPr>
  </w:style>
  <w:style w:type="paragraph" w:styleId="AklamaMetni">
    <w:name w:val="annotation text"/>
    <w:basedOn w:val="Normal"/>
    <w:link w:val="AklamaMetniChar"/>
    <w:uiPriority w:val="99"/>
    <w:unhideWhenUsed/>
    <w:rsid w:val="00AF4A5B"/>
    <w:rPr>
      <w:sz w:val="20"/>
      <w:szCs w:val="20"/>
    </w:rPr>
  </w:style>
  <w:style w:type="character" w:customStyle="1" w:styleId="AklamaMetniChar">
    <w:name w:val="Açıklama Metni Char"/>
    <w:basedOn w:val="VarsaylanParagrafYazTipi"/>
    <w:link w:val="AklamaMetni"/>
    <w:uiPriority w:val="99"/>
    <w:rsid w:val="00AF4A5B"/>
    <w:rPr>
      <w:sz w:val="20"/>
      <w:szCs w:val="20"/>
      <w:lang w:val="ru-RU"/>
    </w:rPr>
  </w:style>
  <w:style w:type="character" w:customStyle="1" w:styleId="ListeParagrafChar">
    <w:name w:val="Liste Paragraf Char"/>
    <w:aliases w:val="List Paragraph1 Char,Recommendation Char,List Paragraph11 Char,List Paragraph111 Char,L Char,F5 List Paragraph Char,Dot pt Char,CV text Char,Table text Char,Medium Grid 1 - Accent 21 Char,Numbered Paragraph Char,List Paragraph2 Char"/>
    <w:link w:val="ListeParagraf"/>
    <w:uiPriority w:val="34"/>
    <w:qFormat/>
    <w:locked/>
    <w:rsid w:val="00AF4A5B"/>
    <w:rPr>
      <w:sz w:val="24"/>
      <w:szCs w:val="24"/>
      <w:lang w:val="ru-RU"/>
    </w:rPr>
  </w:style>
  <w:style w:type="paragraph" w:styleId="BalonMetni">
    <w:name w:val="Balloon Text"/>
    <w:basedOn w:val="Normal"/>
    <w:link w:val="BalonMetniChar"/>
    <w:uiPriority w:val="99"/>
    <w:semiHidden/>
    <w:unhideWhenUsed/>
    <w:rsid w:val="00AF4A5B"/>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F4A5B"/>
    <w:rPr>
      <w:rFonts w:ascii="Segoe UI" w:hAnsi="Segoe UI" w:cs="Segoe UI"/>
      <w:sz w:val="18"/>
      <w:szCs w:val="18"/>
      <w:lang w:val="ru-RU"/>
    </w:rPr>
  </w:style>
  <w:style w:type="paragraph" w:styleId="stBilgi">
    <w:name w:val="header"/>
    <w:basedOn w:val="Normal"/>
    <w:link w:val="stBilgiChar"/>
    <w:uiPriority w:val="99"/>
    <w:unhideWhenUsed/>
    <w:rsid w:val="00AF4A5B"/>
    <w:pPr>
      <w:tabs>
        <w:tab w:val="center" w:pos="4536"/>
        <w:tab w:val="right" w:pos="9072"/>
      </w:tabs>
    </w:pPr>
  </w:style>
  <w:style w:type="character" w:customStyle="1" w:styleId="stBilgiChar">
    <w:name w:val="Üst Bilgi Char"/>
    <w:basedOn w:val="VarsaylanParagrafYazTipi"/>
    <w:link w:val="stBilgi"/>
    <w:uiPriority w:val="99"/>
    <w:rsid w:val="00AF4A5B"/>
    <w:rPr>
      <w:sz w:val="24"/>
      <w:szCs w:val="24"/>
      <w:lang w:val="ru-RU"/>
    </w:rPr>
  </w:style>
  <w:style w:type="paragraph" w:styleId="AltBilgi">
    <w:name w:val="footer"/>
    <w:basedOn w:val="Normal"/>
    <w:link w:val="AltBilgiChar"/>
    <w:uiPriority w:val="99"/>
    <w:unhideWhenUsed/>
    <w:rsid w:val="00AF4A5B"/>
    <w:pPr>
      <w:tabs>
        <w:tab w:val="center" w:pos="4536"/>
        <w:tab w:val="right" w:pos="9072"/>
      </w:tabs>
    </w:pPr>
  </w:style>
  <w:style w:type="character" w:customStyle="1" w:styleId="AltBilgiChar">
    <w:name w:val="Alt Bilgi Char"/>
    <w:basedOn w:val="VarsaylanParagrafYazTipi"/>
    <w:link w:val="AltBilgi"/>
    <w:uiPriority w:val="99"/>
    <w:rsid w:val="00AF4A5B"/>
    <w:rPr>
      <w:sz w:val="24"/>
      <w:szCs w:val="24"/>
      <w:lang w:val="ru-RU"/>
    </w:rPr>
  </w:style>
  <w:style w:type="paragraph" w:styleId="AklamaKonusu">
    <w:name w:val="annotation subject"/>
    <w:basedOn w:val="AklamaMetni"/>
    <w:next w:val="AklamaMetni"/>
    <w:link w:val="AklamaKonusuChar"/>
    <w:uiPriority w:val="99"/>
    <w:semiHidden/>
    <w:unhideWhenUsed/>
    <w:rsid w:val="00787DD5"/>
    <w:rPr>
      <w:b/>
      <w:bCs/>
    </w:rPr>
  </w:style>
  <w:style w:type="character" w:customStyle="1" w:styleId="AklamaKonusuChar">
    <w:name w:val="Açıklama Konusu Char"/>
    <w:basedOn w:val="AklamaMetniChar"/>
    <w:link w:val="AklamaKonusu"/>
    <w:uiPriority w:val="99"/>
    <w:semiHidden/>
    <w:rsid w:val="00787DD5"/>
    <w:rPr>
      <w:b/>
      <w:bCs/>
      <w:sz w:val="20"/>
      <w:szCs w:val="20"/>
      <w:lang w:val="ru-RU"/>
    </w:rPr>
  </w:style>
  <w:style w:type="paragraph" w:styleId="DzMetin">
    <w:name w:val="Plain Text"/>
    <w:basedOn w:val="Normal"/>
    <w:link w:val="DzMetinChar"/>
    <w:uiPriority w:val="99"/>
    <w:semiHidden/>
    <w:unhideWhenUsed/>
    <w:rsid w:val="002B660E"/>
    <w:rPr>
      <w:rFonts w:ascii="Calibri" w:hAnsi="Calibri"/>
      <w:sz w:val="22"/>
      <w:szCs w:val="21"/>
      <w:lang w:val="tr-TR"/>
    </w:rPr>
  </w:style>
  <w:style w:type="character" w:customStyle="1" w:styleId="DzMetinChar">
    <w:name w:val="Düz Metin Char"/>
    <w:basedOn w:val="VarsaylanParagrafYazTipi"/>
    <w:link w:val="DzMetin"/>
    <w:uiPriority w:val="99"/>
    <w:semiHidden/>
    <w:rsid w:val="002B660E"/>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958959">
      <w:bodyDiv w:val="1"/>
      <w:marLeft w:val="0"/>
      <w:marRight w:val="0"/>
      <w:marTop w:val="0"/>
      <w:marBottom w:val="0"/>
      <w:divBdr>
        <w:top w:val="none" w:sz="0" w:space="0" w:color="auto"/>
        <w:left w:val="none" w:sz="0" w:space="0" w:color="auto"/>
        <w:bottom w:val="none" w:sz="0" w:space="0" w:color="auto"/>
        <w:right w:val="none" w:sz="0" w:space="0" w:color="auto"/>
      </w:divBdr>
    </w:div>
    <w:div w:id="160499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45D78-4ACB-4015-AD55-CE5018CDC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744</Words>
  <Characters>4243</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2023-02-24T09:17:00Z</dcterms:created>
  <dcterms:modified xsi:type="dcterms:W3CDTF">2023-02-28T08:22:00Z</dcterms:modified>
</cp:coreProperties>
</file>